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autoSpaceDE/>
        <w:autoSpaceDN/>
        <w:bidi w:val="0"/>
        <w:adjustRightInd/>
        <w:snapToGrid/>
        <w:spacing w:line="560" w:lineRule="exact"/>
        <w:textAlignment w:val="auto"/>
        <w:rPr>
          <w:rFonts w:hint="default" w:ascii="Nimbus Roman" w:hAnsi="Nimbus Roman" w:eastAsia="黑体" w:cs="Nimbus Roman"/>
          <w:snapToGrid w:val="0"/>
          <w:color w:val="auto"/>
          <w:kern w:val="0"/>
          <w:sz w:val="32"/>
          <w:szCs w:val="32"/>
        </w:rPr>
      </w:pPr>
      <w:bookmarkStart w:id="0" w:name="OLE_LINK1"/>
      <w:r>
        <w:rPr>
          <w:rFonts w:hint="eastAsia" w:ascii="Nimbus Roman" w:hAnsi="Nimbus Roman" w:eastAsia="黑体" w:cs="Nimbus Roman"/>
          <w:snapToGrid w:val="0"/>
          <w:color w:val="auto"/>
          <w:kern w:val="0"/>
          <w:sz w:val="32"/>
          <w:szCs w:val="32"/>
        </w:rPr>
        <w:t>附件3</w:t>
      </w:r>
    </w:p>
    <w:p>
      <w:pPr>
        <w:pageBreakBefore w:val="0"/>
        <w:widowControl/>
        <w:kinsoku/>
        <w:wordWrap/>
        <w:overflowPunct/>
        <w:autoSpaceDE/>
        <w:autoSpaceDN/>
        <w:bidi w:val="0"/>
        <w:adjustRightInd/>
        <w:snapToGrid/>
        <w:spacing w:line="560" w:lineRule="exact"/>
        <w:jc w:val="left"/>
        <w:textAlignment w:val="auto"/>
        <w:rPr>
          <w:rFonts w:hint="eastAsia" w:ascii="方正小标宋简体" w:hAnsi="微软雅黑" w:eastAsia="方正小标宋简体" w:cs="宋体"/>
          <w:color w:val="333333"/>
          <w:spacing w:val="-4"/>
          <w:kern w:val="0"/>
          <w:sz w:val="32"/>
          <w:szCs w:val="32"/>
        </w:rPr>
      </w:pPr>
    </w:p>
    <w:p>
      <w:pPr>
        <w:keepNext w:val="0"/>
        <w:keepLines w:val="0"/>
        <w:pageBreakBefore w:val="0"/>
        <w:kinsoku/>
        <w:wordWrap/>
        <w:overflowPunct/>
        <w:autoSpaceDE/>
        <w:autoSpaceDN/>
        <w:bidi w:val="0"/>
        <w:adjustRightInd/>
        <w:snapToGrid/>
        <w:spacing w:line="560" w:lineRule="exact"/>
        <w:jc w:val="center"/>
        <w:textAlignment w:val="auto"/>
        <w:outlineLvl w:val="0"/>
        <w:rPr>
          <w:rFonts w:hint="eastAsia" w:ascii="Nimbus Roman" w:hAnsi="Nimbus Roman" w:eastAsia="方正小标宋简体" w:cs="Nimbus Roman"/>
          <w:snapToGrid w:val="0"/>
          <w:color w:val="auto"/>
          <w:kern w:val="0"/>
          <w:sz w:val="44"/>
          <w:szCs w:val="44"/>
        </w:rPr>
      </w:pPr>
      <w:r>
        <w:rPr>
          <w:rFonts w:hint="eastAsia" w:ascii="Nimbus Roman" w:hAnsi="Nimbus Roman" w:eastAsia="方正小标宋简体" w:cs="Nimbus Roman"/>
          <w:snapToGrid w:val="0"/>
          <w:color w:val="auto"/>
          <w:kern w:val="0"/>
          <w:sz w:val="44"/>
          <w:szCs w:val="44"/>
        </w:rPr>
        <w:t>克拉玛依区用水权交易监督管理</w:t>
      </w:r>
      <w:r>
        <w:rPr>
          <w:rFonts w:hint="default" w:ascii="Nimbus Roman" w:hAnsi="Nimbus Roman" w:eastAsia="方正小标宋简体" w:cs="Nimbus Roman"/>
          <w:snapToGrid w:val="0"/>
          <w:color w:val="auto"/>
          <w:kern w:val="0"/>
          <w:sz w:val="44"/>
          <w:szCs w:val="44"/>
        </w:rPr>
        <w:t>实施</w:t>
      </w:r>
      <w:r>
        <w:rPr>
          <w:rFonts w:hint="eastAsia" w:ascii="Nimbus Roman" w:hAnsi="Nimbus Roman" w:eastAsia="方正小标宋简体" w:cs="Nimbus Roman"/>
          <w:snapToGrid w:val="0"/>
          <w:color w:val="auto"/>
          <w:kern w:val="0"/>
          <w:sz w:val="44"/>
          <w:szCs w:val="44"/>
        </w:rPr>
        <w:t>细则</w:t>
      </w:r>
    </w:p>
    <w:p>
      <w:pPr>
        <w:keepNext w:val="0"/>
        <w:keepLines w:val="0"/>
        <w:pageBreakBefore w:val="0"/>
        <w:kinsoku/>
        <w:wordWrap/>
        <w:overflowPunct/>
        <w:autoSpaceDE/>
        <w:autoSpaceDN/>
        <w:bidi w:val="0"/>
        <w:adjustRightInd/>
        <w:snapToGrid/>
        <w:spacing w:line="560" w:lineRule="exact"/>
        <w:jc w:val="center"/>
        <w:textAlignment w:val="auto"/>
        <w:outlineLvl w:val="0"/>
        <w:rPr>
          <w:rFonts w:hint="eastAsia" w:ascii="Nimbus Roman" w:hAnsi="Nimbus Roman" w:eastAsia="方正小标宋简体" w:cs="Nimbus Roman"/>
          <w:color w:val="auto"/>
          <w:sz w:val="36"/>
          <w:szCs w:val="36"/>
        </w:rPr>
      </w:pPr>
      <w:r>
        <w:rPr>
          <w:rFonts w:hint="eastAsia" w:ascii="Nimbus Roman" w:hAnsi="Nimbus Roman" w:eastAsia="方正小标宋简体" w:cs="Nimbus Roman"/>
          <w:color w:val="auto"/>
          <w:sz w:val="36"/>
          <w:szCs w:val="36"/>
        </w:rPr>
        <w:t>（试行）</w:t>
      </w:r>
    </w:p>
    <w:p>
      <w:pPr>
        <w:pageBreakBefore w:val="0"/>
        <w:widowControl/>
        <w:kinsoku/>
        <w:wordWrap/>
        <w:overflowPunct/>
        <w:autoSpaceDE/>
        <w:autoSpaceDN/>
        <w:bidi w:val="0"/>
        <w:adjustRightInd/>
        <w:snapToGrid/>
        <w:spacing w:line="560" w:lineRule="exact"/>
        <w:jc w:val="left"/>
        <w:textAlignment w:val="auto"/>
        <w:rPr>
          <w:rFonts w:hint="eastAsia" w:ascii="Times New Roman" w:hAnsi="黑体" w:eastAsia="黑体"/>
          <w:snapToGrid w:val="0"/>
          <w:color w:val="333333"/>
          <w:kern w:val="0"/>
          <w:sz w:val="32"/>
          <w:szCs w:val="32"/>
        </w:rPr>
      </w:pPr>
    </w:p>
    <w:bookmarkEnd w:id="0"/>
    <w:p>
      <w:pPr>
        <w:keepNext/>
        <w:keepLines/>
        <w:pageBreakBefore w:val="0"/>
        <w:kinsoku/>
        <w:wordWrap/>
        <w:overflowPunct/>
        <w:autoSpaceDE/>
        <w:autoSpaceDN/>
        <w:bidi w:val="0"/>
        <w:adjustRightInd/>
        <w:snapToGrid/>
        <w:spacing w:line="560" w:lineRule="exact"/>
        <w:jc w:val="center"/>
        <w:textAlignment w:val="auto"/>
        <w:outlineLvl w:val="0"/>
        <w:rPr>
          <w:rFonts w:hint="eastAsia" w:ascii="黑体" w:hAnsi="黑体" w:eastAsia="黑体" w:cs="仿宋"/>
          <w:sz w:val="32"/>
          <w:szCs w:val="32"/>
        </w:rPr>
      </w:pPr>
      <w:bookmarkStart w:id="1" w:name="_Hlk172622347"/>
      <w:r>
        <w:rPr>
          <w:rFonts w:hint="eastAsia" w:ascii="黑体" w:hAnsi="黑体" w:eastAsia="黑体" w:cs="仿宋"/>
          <w:sz w:val="32"/>
          <w:szCs w:val="32"/>
        </w:rPr>
        <w:t>第一章  总 则</w:t>
      </w:r>
    </w:p>
    <w:bookmarkEnd w:id="1"/>
    <w:p>
      <w:pPr>
        <w:pStyle w:val="25"/>
        <w:pageBreakBefore w:val="0"/>
        <w:numPr>
          <w:ilvl w:val="0"/>
          <w:numId w:val="2"/>
        </w:numPr>
        <w:kinsoku/>
        <w:wordWrap/>
        <w:overflowPunct/>
        <w:autoSpaceDE/>
        <w:autoSpaceDN/>
        <w:bidi w:val="0"/>
        <w:adjustRightInd/>
        <w:snapToGri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克拉玛依区农业用水权交易的监督管理，促进农业用水权交易市场健康有序发展，根据《水权交易管理暂行办法》《水利部、国家发展改革委、财政部关于推进用水权改革的指导意见》《用水权交易管理规则（试行）》等有关政策文件，结合我区实际，制定本细则。</w:t>
      </w:r>
    </w:p>
    <w:p>
      <w:pPr>
        <w:pStyle w:val="25"/>
        <w:pageBreakBefore w:val="0"/>
        <w:numPr>
          <w:ilvl w:val="0"/>
          <w:numId w:val="2"/>
        </w:numPr>
        <w:kinsoku/>
        <w:wordWrap/>
        <w:overflowPunct/>
        <w:autoSpaceDE/>
        <w:autoSpaceDN/>
        <w:bidi w:val="0"/>
        <w:adjustRightInd/>
        <w:snapToGri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在克拉玛依区行政区域内开展农业用水权交易监督管理的，适用本细则。</w:t>
      </w:r>
    </w:p>
    <w:p>
      <w:pPr>
        <w:pStyle w:val="25"/>
        <w:pageBreakBefore w:val="0"/>
        <w:numPr>
          <w:ilvl w:val="0"/>
          <w:numId w:val="2"/>
        </w:numPr>
        <w:kinsoku/>
        <w:wordWrap/>
        <w:overflowPunct/>
        <w:autoSpaceDE/>
        <w:autoSpaceDN/>
        <w:bidi w:val="0"/>
        <w:adjustRightInd/>
        <w:snapToGri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克拉玛依区水行政主管部门负责本行政区域内有关农业用水权交易的监督管理。</w:t>
      </w:r>
    </w:p>
    <w:p>
      <w:pPr>
        <w:pStyle w:val="25"/>
        <w:pageBreakBefore w:val="0"/>
        <w:numPr>
          <w:ilvl w:val="0"/>
          <w:numId w:val="2"/>
        </w:numPr>
        <w:kinsoku/>
        <w:wordWrap/>
        <w:overflowPunct/>
        <w:autoSpaceDE/>
        <w:autoSpaceDN/>
        <w:bidi w:val="0"/>
        <w:adjustRightInd/>
        <w:snapToGrid/>
        <w:spacing w:line="560" w:lineRule="exact"/>
        <w:ind w:left="0" w:firstLine="640"/>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z w:val="32"/>
          <w:szCs w:val="32"/>
        </w:rPr>
        <w:t>克</w:t>
      </w:r>
      <w:r>
        <w:rPr>
          <w:rFonts w:hint="eastAsia" w:ascii="仿宋_GB2312" w:hAnsi="仿宋_GB2312" w:eastAsia="仿宋_GB2312" w:cs="仿宋_GB2312"/>
          <w:spacing w:val="-2"/>
          <w:sz w:val="32"/>
          <w:szCs w:val="32"/>
        </w:rPr>
        <w:t>拉玛依区水行政主管部门</w:t>
      </w:r>
      <w:r>
        <w:rPr>
          <w:rFonts w:hint="eastAsia" w:ascii="仿宋_GB2312" w:hAnsi="仿宋_GB2312" w:eastAsia="仿宋_GB2312" w:cs="仿宋_GB2312"/>
          <w:spacing w:val="-2"/>
          <w:sz w:val="32"/>
          <w:szCs w:val="32"/>
          <w:lang w:val="en-US" w:eastAsia="zh-CN"/>
        </w:rPr>
        <w:t>应</w:t>
      </w:r>
      <w:r>
        <w:rPr>
          <w:rFonts w:hint="eastAsia" w:ascii="仿宋_GB2312" w:hAnsi="仿宋_GB2312" w:eastAsia="仿宋_GB2312" w:cs="仿宋_GB2312"/>
          <w:spacing w:val="-2"/>
          <w:sz w:val="32"/>
          <w:szCs w:val="32"/>
        </w:rPr>
        <w:t>按照公开、公平、公正的原则，依照法律、法规及本细则的规定对农业用水权交易实施监督管理。有关组织和个人应当接受区水行政主管部门依法进行的农业用水权交易监督检查，并给予支持与配合，不得拒绝或阻碍。</w:t>
      </w:r>
    </w:p>
    <w:p>
      <w:pPr>
        <w:keepNext/>
        <w:keepLines/>
        <w:pageBreakBefore w:val="0"/>
        <w:kinsoku/>
        <w:wordWrap/>
        <w:overflowPunct/>
        <w:autoSpaceDE/>
        <w:autoSpaceDN/>
        <w:bidi w:val="0"/>
        <w:adjustRightInd/>
        <w:snapToGrid/>
        <w:spacing w:line="560" w:lineRule="exact"/>
        <w:jc w:val="center"/>
        <w:textAlignment w:val="auto"/>
        <w:outlineLvl w:val="0"/>
        <w:rPr>
          <w:rFonts w:hint="eastAsia" w:ascii="黑体" w:hAnsi="黑体" w:eastAsia="黑体" w:cs="仿宋"/>
          <w:sz w:val="32"/>
          <w:szCs w:val="32"/>
        </w:rPr>
      </w:pPr>
      <w:r>
        <w:rPr>
          <w:rFonts w:hint="eastAsia" w:ascii="黑体" w:hAnsi="黑体" w:eastAsia="黑体" w:cs="仿宋"/>
          <w:sz w:val="32"/>
          <w:szCs w:val="32"/>
        </w:rPr>
        <w:t>第二章  监督管理职责</w:t>
      </w:r>
    </w:p>
    <w:p>
      <w:pPr>
        <w:pStyle w:val="25"/>
        <w:pageBreakBefore w:val="0"/>
        <w:numPr>
          <w:ilvl w:val="0"/>
          <w:numId w:val="2"/>
        </w:numPr>
        <w:kinsoku/>
        <w:wordWrap/>
        <w:overflowPunct/>
        <w:autoSpaceDE/>
        <w:autoSpaceDN/>
        <w:bidi w:val="0"/>
        <w:adjustRightInd/>
        <w:snapToGrid/>
        <w:spacing w:line="560" w:lineRule="exact"/>
        <w:ind w:left="0" w:firstLine="64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rPr>
        <w:t>交</w:t>
      </w:r>
      <w:r>
        <w:rPr>
          <w:rFonts w:hint="eastAsia" w:ascii="仿宋_GB2312" w:hAnsi="仿宋_GB2312" w:eastAsia="仿宋_GB2312" w:cs="仿宋_GB2312"/>
          <w:spacing w:val="-4"/>
          <w:sz w:val="32"/>
          <w:szCs w:val="32"/>
        </w:rPr>
        <w:t>易监督管理部门在监督农业用水权交易时，有权要求：</w:t>
      </w:r>
    </w:p>
    <w:p>
      <w:pPr>
        <w:pageBreakBefore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（一）对计量设施的正常使用情况、种植结构进行现场核查；</w:t>
      </w:r>
    </w:p>
    <w:p>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（二）询问农业用水权交易主体及其他被检查对象，要求其对有关检查事项作出说明；</w:t>
      </w:r>
    </w:p>
    <w:p>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（三）核查、复制与检查事项有关协议、资料；</w:t>
      </w:r>
    </w:p>
    <w:p>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（四）中止或撤销违规交易或其他异常交易。</w:t>
      </w:r>
    </w:p>
    <w:p>
      <w:pPr>
        <w:keepNext/>
        <w:keepLines/>
        <w:pageBreakBefore w:val="0"/>
        <w:widowControl w:val="0"/>
        <w:kinsoku/>
        <w:wordWrap/>
        <w:overflowPunct/>
        <w:topLinePunct w:val="0"/>
        <w:autoSpaceDE/>
        <w:autoSpaceDN/>
        <w:bidi w:val="0"/>
        <w:adjustRightInd/>
        <w:snapToGrid/>
        <w:spacing w:line="550" w:lineRule="exact"/>
        <w:jc w:val="center"/>
        <w:textAlignment w:val="auto"/>
        <w:outlineLvl w:val="0"/>
        <w:rPr>
          <w:rFonts w:hint="eastAsia" w:ascii="黑体" w:hAnsi="黑体" w:eastAsia="黑体" w:cs="仿宋"/>
          <w:sz w:val="32"/>
          <w:szCs w:val="32"/>
        </w:rPr>
      </w:pPr>
      <w:r>
        <w:rPr>
          <w:rFonts w:hint="eastAsia" w:ascii="黑体" w:hAnsi="黑体" w:eastAsia="黑体" w:cs="仿宋"/>
          <w:sz w:val="32"/>
          <w:szCs w:val="32"/>
        </w:rPr>
        <w:t>第三章 交易主体的监督管理</w:t>
      </w:r>
    </w:p>
    <w:p>
      <w:pPr>
        <w:pStyle w:val="25"/>
        <w:pageBreakBefore w:val="0"/>
        <w:widowControl w:val="0"/>
        <w:numPr>
          <w:ilvl w:val="0"/>
          <w:numId w:val="2"/>
        </w:numPr>
        <w:kinsoku/>
        <w:wordWrap/>
        <w:overflowPunct/>
        <w:topLinePunct w:val="0"/>
        <w:autoSpaceDE/>
        <w:autoSpaceDN/>
        <w:bidi w:val="0"/>
        <w:adjustRightInd/>
        <w:snapToGrid/>
        <w:spacing w:line="55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区水行政主管部门可作为交易主体参与区域内涉及农业用水的区域水权交易及水权回购。</w:t>
      </w:r>
    </w:p>
    <w:p>
      <w:pPr>
        <w:pStyle w:val="25"/>
        <w:pageBreakBefore w:val="0"/>
        <w:widowControl w:val="0"/>
        <w:numPr>
          <w:ilvl w:val="0"/>
          <w:numId w:val="2"/>
        </w:numPr>
        <w:kinsoku/>
        <w:wordWrap/>
        <w:overflowPunct/>
        <w:topLinePunct w:val="0"/>
        <w:autoSpaceDE/>
        <w:autoSpaceDN/>
        <w:bidi w:val="0"/>
        <w:adjustRightInd/>
        <w:snapToGrid/>
        <w:spacing w:line="55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农业用水权交易监督管理部门应加强对转让方和受让方的监督管理。</w:t>
      </w:r>
    </w:p>
    <w:p>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（一）对于灌溉用水户水权交易，应核查交易用途，确保最终用水符合交易规定； </w:t>
      </w:r>
    </w:p>
    <w:p>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bookmarkStart w:id="2" w:name="_Hlk172634719"/>
      <w:r>
        <w:rPr>
          <w:rFonts w:hint="eastAsia" w:ascii="仿宋_GB2312" w:hAnsi="仿宋_GB2312" w:eastAsia="仿宋_GB2312" w:cs="仿宋_GB2312"/>
          <w:sz w:val="32"/>
          <w:szCs w:val="32"/>
        </w:rPr>
        <w:t>（二）对于跨行业组织或个体的用水权交易，应核查其组织机构代码证、营业执照、法定代表人有效身份证件或其他能够证明其身份真实、有效，并具有农业用水权转让或受让资格的资料或文件。</w:t>
      </w:r>
    </w:p>
    <w:bookmarkEnd w:id="2"/>
    <w:p>
      <w:pPr>
        <w:pStyle w:val="25"/>
        <w:pageBreakBefore w:val="0"/>
        <w:widowControl w:val="0"/>
        <w:numPr>
          <w:ilvl w:val="0"/>
          <w:numId w:val="2"/>
        </w:numPr>
        <w:kinsoku/>
        <w:wordWrap/>
        <w:overflowPunct/>
        <w:topLinePunct w:val="0"/>
        <w:autoSpaceDE/>
        <w:autoSpaceDN/>
        <w:bidi w:val="0"/>
        <w:adjustRightInd/>
        <w:snapToGrid/>
        <w:spacing w:line="55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农业用水权交易监督管理部门应当监督交易主体遵守有关法律法规和规范性文件，交易主体不得有以下行为：</w:t>
      </w:r>
    </w:p>
    <w:p>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（一）提供虚假材料，骗取农业用水权交易批准文件；</w:t>
      </w:r>
    </w:p>
    <w:p>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（二）通过用水权交易挤占农田灌溉合理用水；</w:t>
      </w:r>
    </w:p>
    <w:p>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6"/>
          <w:sz w:val="32"/>
          <w:szCs w:val="32"/>
        </w:rPr>
        <w:t>虚假交易、恶意阻碍农业用水权交易活动、以不合理的条件排斥、歧视潜在应</w:t>
      </w:r>
      <w:r>
        <w:rPr>
          <w:rFonts w:hint="eastAsia" w:ascii="仿宋_GB2312" w:hAnsi="仿宋_GB2312" w:eastAsia="仿宋_GB2312" w:cs="仿宋_GB2312"/>
          <w:spacing w:val="-6"/>
          <w:sz w:val="32"/>
          <w:szCs w:val="32"/>
          <w:lang w:eastAsia="zh-CN"/>
        </w:rPr>
        <w:t>标</w:t>
      </w:r>
      <w:r>
        <w:rPr>
          <w:rFonts w:hint="eastAsia" w:ascii="仿宋_GB2312" w:hAnsi="仿宋_GB2312" w:eastAsia="仿宋_GB2312" w:cs="仿宋_GB2312"/>
          <w:spacing w:val="-6"/>
          <w:sz w:val="32"/>
          <w:szCs w:val="32"/>
        </w:rPr>
        <w:t>方等其他违反法律、法规、规章的行为。</w:t>
      </w:r>
    </w:p>
    <w:p>
      <w:pPr>
        <w:keepNext w:val="0"/>
        <w:keepLines w:val="0"/>
        <w:pageBreakBefore w:val="0"/>
        <w:widowControl w:val="0"/>
        <w:kinsoku/>
        <w:wordWrap/>
        <w:overflowPunct/>
        <w:topLinePunct w:val="0"/>
        <w:autoSpaceDE/>
        <w:autoSpaceDN/>
        <w:bidi w:val="0"/>
        <w:adjustRightInd/>
        <w:snapToGrid w:val="0"/>
        <w:spacing w:line="540" w:lineRule="exact"/>
        <w:ind w:firstLine="600" w:firstLineChars="200"/>
        <w:textAlignment w:val="auto"/>
        <w:rPr>
          <w:rFonts w:hint="eastAsia" w:ascii="仿宋_GB2312" w:hAnsi="仿宋_GB2312" w:eastAsia="仿宋_GB2312" w:cs="仿宋_GB2312"/>
          <w:b w:val="0"/>
          <w:bCs w:val="0"/>
          <w:sz w:val="30"/>
          <w:szCs w:val="30"/>
          <w:u w:val="none"/>
          <w:lang w:val="en-US" w:eastAsia="zh-CN"/>
        </w:rPr>
      </w:pPr>
      <w:r>
        <w:rPr>
          <w:rFonts w:hint="eastAsia" w:ascii="仿宋_GB2312" w:hAnsi="仿宋_GB2312" w:eastAsia="仿宋_GB2312" w:cs="仿宋_GB2312"/>
          <w:b w:val="0"/>
          <w:bCs w:val="0"/>
          <w:sz w:val="30"/>
          <w:szCs w:val="30"/>
          <w:u w:val="none"/>
          <w:lang w:val="en-US" w:eastAsia="zh-CN"/>
        </w:rPr>
        <w:t>“交易主体存在上述行为的，经查证属实应当中止或终止交易”，明确程序选择；</w:t>
      </w:r>
    </w:p>
    <w:p>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交易主体若存在以上行为，一经查证将终止交易，存在违法违规行为的，依据有关法律法规进行处理。</w:t>
      </w:r>
    </w:p>
    <w:p>
      <w:pPr>
        <w:pStyle w:val="25"/>
        <w:pageBreakBefore w:val="0"/>
        <w:numPr>
          <w:ilvl w:val="0"/>
          <w:numId w:val="2"/>
        </w:numPr>
        <w:kinsoku/>
        <w:wordWrap/>
        <w:overflowPunct/>
        <w:autoSpaceDE/>
        <w:autoSpaceDN/>
        <w:bidi w:val="0"/>
        <w:adjustRightInd/>
        <w:snapToGri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农业用水权交易主体或者其他利害关系人对交易文件、交易结果等持有异议且协商不能达成一致意见的，应当向有关监督部门反映。</w:t>
      </w:r>
    </w:p>
    <w:p>
      <w:pPr>
        <w:pStyle w:val="25"/>
        <w:pageBreakBefore w:val="0"/>
        <w:numPr>
          <w:ilvl w:val="0"/>
          <w:numId w:val="2"/>
        </w:numPr>
        <w:kinsoku/>
        <w:wordWrap/>
        <w:overflowPunct/>
        <w:autoSpaceDE/>
        <w:autoSpaceDN/>
        <w:bidi w:val="0"/>
        <w:adjustRightInd/>
        <w:snapToGri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对社会影响较大、影响范围较广的农业用水权交易，监督部门应当跟踪督促交易主体履</w:t>
      </w:r>
      <w:r>
        <w:rPr>
          <w:rFonts w:ascii="仿宋_GB2312" w:hAnsi="仿宋_GB2312" w:eastAsia="仿宋_GB2312" w:cs="仿宋_GB2312"/>
          <w:sz w:val="32"/>
          <w:szCs w:val="32"/>
        </w:rPr>
        <w:t>行合同</w:t>
      </w:r>
      <w:r>
        <w:rPr>
          <w:rFonts w:hint="eastAsia" w:ascii="仿宋_GB2312" w:hAnsi="仿宋_GB2312" w:eastAsia="仿宋_GB2312" w:cs="仿宋_GB2312"/>
          <w:sz w:val="32"/>
          <w:szCs w:val="32"/>
        </w:rPr>
        <w:t>，维护公共利益。</w:t>
      </w:r>
    </w:p>
    <w:p>
      <w:pPr>
        <w:keepNext/>
        <w:keepLines/>
        <w:pageBreakBefore w:val="0"/>
        <w:kinsoku/>
        <w:wordWrap/>
        <w:overflowPunct/>
        <w:autoSpaceDE/>
        <w:autoSpaceDN/>
        <w:bidi w:val="0"/>
        <w:adjustRightInd/>
        <w:snapToGrid/>
        <w:spacing w:line="560" w:lineRule="exact"/>
        <w:jc w:val="center"/>
        <w:textAlignment w:val="auto"/>
        <w:outlineLvl w:val="0"/>
        <w:rPr>
          <w:rFonts w:hint="eastAsia" w:ascii="黑体" w:hAnsi="黑体" w:eastAsia="黑体"/>
          <w:sz w:val="32"/>
          <w:szCs w:val="32"/>
        </w:rPr>
      </w:pPr>
      <w:r>
        <w:rPr>
          <w:rFonts w:hint="eastAsia" w:ascii="黑体" w:hAnsi="黑体" w:eastAsia="黑体"/>
          <w:sz w:val="32"/>
          <w:szCs w:val="32"/>
        </w:rPr>
        <w:t>第四章 交易水量的监督管理</w:t>
      </w:r>
    </w:p>
    <w:p>
      <w:pPr>
        <w:pStyle w:val="25"/>
        <w:pageBreakBefore w:val="0"/>
        <w:numPr>
          <w:ilvl w:val="0"/>
          <w:numId w:val="2"/>
        </w:numPr>
        <w:kinsoku/>
        <w:wordWrap/>
        <w:overflowPunct/>
        <w:autoSpaceDE/>
        <w:autoSpaceDN/>
        <w:bidi w:val="0"/>
        <w:adjustRightInd/>
        <w:snapToGri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农业用水权交易监督管理部门应重点跟踪检查用水权交易水量的真实性，对未取得可交易水量指标仍开展交易的，严格按照相关政策法规处理</w:t>
      </w:r>
      <w:r>
        <w:rPr>
          <w:rFonts w:hint="eastAsia" w:ascii="仿宋_GB2312" w:hAnsi="仿宋_GB2312" w:eastAsia="仿宋_GB2312" w:cs="仿宋_GB2312"/>
          <w:sz w:val="32"/>
          <w:szCs w:val="32"/>
          <w:lang w:eastAsia="zh-CN"/>
        </w:rPr>
        <w:t>。</w:t>
      </w:r>
    </w:p>
    <w:p>
      <w:pPr>
        <w:pStyle w:val="25"/>
        <w:pageBreakBefore w:val="0"/>
        <w:numPr>
          <w:ilvl w:val="0"/>
          <w:numId w:val="2"/>
        </w:numPr>
        <w:kinsoku/>
        <w:wordWrap/>
        <w:overflowPunct/>
        <w:autoSpaceDE/>
        <w:autoSpaceDN/>
        <w:bidi w:val="0"/>
        <w:adjustRightInd/>
        <w:snapToGri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农业用水权交易监督管理部门需从以下方面对受让方的用水需求进行核查，符合条件的可以依法受让农业用水权。</w:t>
      </w:r>
    </w:p>
    <w:p>
      <w:pPr>
        <w:pageBreakBefore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（一）新增用水的用途符合国家和地区政策要求；</w:t>
      </w:r>
    </w:p>
    <w:p>
      <w:pPr>
        <w:pageBreakBefore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（二）新增用水的建设项目符合行业用水定额标准；</w:t>
      </w:r>
    </w:p>
    <w:p>
      <w:pPr>
        <w:pageBreakBefore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（三）拟</w:t>
      </w:r>
      <w:r>
        <w:rPr>
          <w:rFonts w:hint="eastAsia" w:ascii="仿宋_GB2312" w:hAnsi="仿宋_GB2312" w:eastAsia="仿宋_GB2312" w:cs="仿宋_GB2312"/>
          <w:spacing w:val="-10"/>
          <w:sz w:val="32"/>
          <w:szCs w:val="32"/>
        </w:rPr>
        <w:t>用水量未超过总量控制指标明确的分配水量。</w:t>
      </w:r>
    </w:p>
    <w:p>
      <w:pPr>
        <w:pStyle w:val="25"/>
        <w:pageBreakBefore w:val="0"/>
        <w:numPr>
          <w:ilvl w:val="0"/>
          <w:numId w:val="2"/>
        </w:numPr>
        <w:kinsoku/>
        <w:wordWrap/>
        <w:overflowPunct/>
        <w:autoSpaceDE/>
        <w:autoSpaceDN/>
        <w:bidi w:val="0"/>
        <w:adjustRightInd/>
        <w:snapToGri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属于以下情形的，不得开展交易。</w:t>
      </w:r>
    </w:p>
    <w:p>
      <w:pPr>
        <w:pageBreakBefore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（一）不具备监测计量条件，无法核定水量的；</w:t>
      </w:r>
    </w:p>
    <w:p>
      <w:pPr>
        <w:pageBreakBefore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（二）农业用水转变为非保障用水，且在交易期间会影响灌区内灌溉用水户正常用水的；</w:t>
      </w:r>
    </w:p>
    <w:p>
      <w:pPr>
        <w:pageBreakBefore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（三）农业用水的用途转变可能对第三方或者社会公众利益产生重大损害的；</w:t>
      </w:r>
    </w:p>
    <w:p>
      <w:pPr>
        <w:pageBreakBefore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（四）法律、法规规定的其他情形。</w:t>
      </w:r>
    </w:p>
    <w:p>
      <w:pPr>
        <w:pStyle w:val="3"/>
        <w:pageBreakBefore w:val="0"/>
        <w:kinsoku/>
        <w:wordWrap/>
        <w:overflowPunct/>
        <w:autoSpaceDE/>
        <w:autoSpaceDN/>
        <w:bidi w:val="0"/>
        <w:adjustRightInd/>
        <w:snapToGrid/>
        <w:spacing w:line="560" w:lineRule="exact"/>
        <w:ind w:firstLine="0"/>
        <w:jc w:val="center"/>
        <w:textAlignment w:val="auto"/>
        <w:rPr>
          <w:rFonts w:hint="eastAsia" w:ascii="黑体" w:hAnsi="黑体" w:cs="仿宋"/>
          <w:b w:val="0"/>
          <w:bCs w:val="0"/>
          <w:kern w:val="2"/>
          <w:sz w:val="32"/>
          <w:szCs w:val="32"/>
        </w:rPr>
      </w:pPr>
      <w:r>
        <w:rPr>
          <w:rFonts w:hint="eastAsia" w:ascii="黑体" w:hAnsi="黑体" w:cs="仿宋"/>
          <w:b w:val="0"/>
          <w:bCs w:val="0"/>
          <w:kern w:val="2"/>
          <w:sz w:val="32"/>
          <w:szCs w:val="32"/>
        </w:rPr>
        <w:t>第五章 交易程序的监督管理</w:t>
      </w:r>
    </w:p>
    <w:p>
      <w:pPr>
        <w:pStyle w:val="25"/>
        <w:pageBreakBefore w:val="0"/>
        <w:numPr>
          <w:ilvl w:val="0"/>
          <w:numId w:val="2"/>
        </w:numPr>
        <w:kinsoku/>
        <w:wordWrap/>
        <w:overflowPunct/>
        <w:autoSpaceDE/>
        <w:autoSpaceDN/>
        <w:bidi w:val="0"/>
        <w:adjustRightInd/>
        <w:snapToGri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农业用水权交易监督管理部门应监督交易主体通过全国水权交易系统开立实名交易账户，按照规定进行注册、交易和结算。</w:t>
      </w:r>
    </w:p>
    <w:p>
      <w:pPr>
        <w:pStyle w:val="25"/>
        <w:pageBreakBefore w:val="0"/>
        <w:numPr>
          <w:ilvl w:val="0"/>
          <w:numId w:val="2"/>
        </w:numPr>
        <w:kinsoku/>
        <w:wordWrap/>
        <w:overflowPunct/>
        <w:autoSpaceDE/>
        <w:autoSpaceDN/>
        <w:bidi w:val="0"/>
        <w:adjustRightInd/>
        <w:snapToGri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涉及事前审批及事后权属变更或备案的用水权交易，农业用水权交易监管部门应督促交易主体办理相关手续。</w:t>
      </w:r>
    </w:p>
    <w:p>
      <w:pPr>
        <w:keepNext/>
        <w:keepLines/>
        <w:pageBreakBefore w:val="0"/>
        <w:kinsoku/>
        <w:wordWrap/>
        <w:overflowPunct/>
        <w:autoSpaceDE/>
        <w:autoSpaceDN/>
        <w:bidi w:val="0"/>
        <w:adjustRightInd/>
        <w:snapToGrid/>
        <w:spacing w:line="560" w:lineRule="exact"/>
        <w:jc w:val="center"/>
        <w:textAlignment w:val="auto"/>
        <w:outlineLvl w:val="0"/>
        <w:rPr>
          <w:rFonts w:hint="eastAsia" w:ascii="黑体" w:hAnsi="黑体" w:eastAsia="黑体"/>
          <w:sz w:val="32"/>
          <w:szCs w:val="32"/>
        </w:rPr>
      </w:pPr>
      <w:r>
        <w:rPr>
          <w:rFonts w:hint="eastAsia" w:ascii="黑体" w:hAnsi="黑体" w:eastAsia="黑体"/>
          <w:sz w:val="32"/>
          <w:szCs w:val="32"/>
        </w:rPr>
        <w:t>第六章 交易资金的监督管理</w:t>
      </w:r>
    </w:p>
    <w:p>
      <w:pPr>
        <w:pStyle w:val="25"/>
        <w:pageBreakBefore w:val="0"/>
        <w:numPr>
          <w:ilvl w:val="0"/>
          <w:numId w:val="2"/>
        </w:numPr>
        <w:kinsoku/>
        <w:wordWrap/>
        <w:overflowPunct/>
        <w:autoSpaceDE/>
        <w:autoSpaceDN/>
        <w:bidi w:val="0"/>
        <w:adjustRightInd/>
        <w:snapToGri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区水行政主管部门授权灌区管理单位参与农业用水权转让的，应确保用水权交易中所获得收益的使用和管理合法合规，具体包括：</w:t>
      </w:r>
    </w:p>
    <w:p>
      <w:pPr>
        <w:pageBreakBefore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3" w:name="_Hlk173764110"/>
      <w:r>
        <w:rPr>
          <w:rFonts w:hint="eastAsia" w:ascii="仿宋_GB2312" w:hAnsi="仿宋_GB2312" w:eastAsia="仿宋_GB2312" w:cs="仿宋_GB2312"/>
          <w:sz w:val="32"/>
          <w:szCs w:val="32"/>
        </w:rPr>
        <w:t>（一）农业用水权交易收益使用是否合理，是否存在截留、挤占和挪用；</w:t>
      </w:r>
    </w:p>
    <w:p>
      <w:pPr>
        <w:pageBreakBefore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（二）财务会计内部控制制度</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否健全规范。</w:t>
      </w:r>
    </w:p>
    <w:bookmarkEnd w:id="3"/>
    <w:p>
      <w:pPr>
        <w:keepNext/>
        <w:keepLines/>
        <w:pageBreakBefore w:val="0"/>
        <w:kinsoku/>
        <w:wordWrap/>
        <w:overflowPunct/>
        <w:autoSpaceDE/>
        <w:autoSpaceDN/>
        <w:bidi w:val="0"/>
        <w:adjustRightInd/>
        <w:snapToGrid/>
        <w:spacing w:line="560" w:lineRule="exact"/>
        <w:jc w:val="center"/>
        <w:textAlignment w:val="auto"/>
        <w:outlineLvl w:val="0"/>
        <w:rPr>
          <w:rFonts w:hint="eastAsia" w:ascii="黑体" w:hAnsi="黑体" w:eastAsia="黑体"/>
          <w:sz w:val="32"/>
          <w:szCs w:val="32"/>
        </w:rPr>
      </w:pPr>
      <w:r>
        <w:rPr>
          <w:rFonts w:hint="eastAsia" w:ascii="黑体" w:hAnsi="黑体" w:eastAsia="黑体"/>
          <w:sz w:val="32"/>
          <w:szCs w:val="32"/>
        </w:rPr>
        <w:t>第七章 信息披露及社会监督</w:t>
      </w:r>
    </w:p>
    <w:p>
      <w:pPr>
        <w:pStyle w:val="25"/>
        <w:pageBreakBefore w:val="0"/>
        <w:numPr>
          <w:ilvl w:val="0"/>
          <w:numId w:val="2"/>
        </w:numPr>
        <w:kinsoku/>
        <w:wordWrap/>
        <w:overflowPunct/>
        <w:autoSpaceDE/>
        <w:autoSpaceDN/>
        <w:bidi w:val="0"/>
        <w:adjustRightInd/>
        <w:snapToGri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区水行政主管部门通过全国水权交易系统及克拉玛依区水权交易电子大厅同步公开交易信息、行情及重大事项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并确保披露的信息真实、准确、完整、及时。除应披露的信息外，区政府有关部门和灌区管理单位应当为交易主体的交易信息保密，不得利用交易主体提供的信息从事任何与交易无关或有损交易主体利益的活动。</w:t>
      </w:r>
    </w:p>
    <w:p>
      <w:pPr>
        <w:pStyle w:val="25"/>
        <w:pageBreakBefore w:val="0"/>
        <w:numPr>
          <w:ilvl w:val="0"/>
          <w:numId w:val="2"/>
        </w:numPr>
        <w:kinsoku/>
        <w:wordWrap/>
        <w:overflowPunct/>
        <w:autoSpaceDE/>
        <w:autoSpaceDN/>
        <w:bidi w:val="0"/>
        <w:adjustRightInd/>
        <w:snapToGri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对于农业用水权交易中违反法律、法规的行为，任何单位和个人都有权向有关水行政主管部门检举、投诉。</w:t>
      </w:r>
    </w:p>
    <w:p>
      <w:pPr>
        <w:pStyle w:val="25"/>
        <w:pageBreakBefore w:val="0"/>
        <w:numPr>
          <w:ilvl w:val="0"/>
          <w:numId w:val="2"/>
        </w:numPr>
        <w:kinsoku/>
        <w:wordWrap/>
        <w:overflowPunct/>
        <w:autoSpaceDE/>
        <w:autoSpaceDN/>
        <w:bidi w:val="0"/>
        <w:adjustRightInd/>
        <w:snapToGri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经营主体及农村集体经济组织在进行用水权交易过程中发生纠纷的，由有关各方协商解决，协商不成的，可先申请灌区管理单位调解；调解不成的，可上报区水行政主管部门调解解决或依法向属地人民法院提起诉讼。</w:t>
      </w:r>
    </w:p>
    <w:p>
      <w:pPr>
        <w:keepNext/>
        <w:keepLines/>
        <w:pageBreakBefore w:val="0"/>
        <w:kinsoku/>
        <w:wordWrap/>
        <w:overflowPunct/>
        <w:autoSpaceDE/>
        <w:autoSpaceDN/>
        <w:bidi w:val="0"/>
        <w:adjustRightInd/>
        <w:snapToGrid/>
        <w:spacing w:line="560" w:lineRule="exact"/>
        <w:jc w:val="center"/>
        <w:textAlignment w:val="auto"/>
        <w:outlineLvl w:val="0"/>
        <w:rPr>
          <w:rFonts w:hint="eastAsia" w:ascii="黑体" w:hAnsi="黑体" w:eastAsia="黑体"/>
          <w:sz w:val="32"/>
          <w:szCs w:val="32"/>
        </w:rPr>
      </w:pPr>
      <w:bookmarkStart w:id="4" w:name="OLE_LINK3"/>
      <w:r>
        <w:rPr>
          <w:rFonts w:hint="eastAsia" w:ascii="黑体" w:hAnsi="黑体" w:eastAsia="黑体"/>
          <w:sz w:val="32"/>
          <w:szCs w:val="32"/>
        </w:rPr>
        <w:t>第八章 附则</w:t>
      </w:r>
    </w:p>
    <w:bookmarkEnd w:id="4"/>
    <w:p>
      <w:pPr>
        <w:pStyle w:val="25"/>
        <w:pageBreakBefore w:val="0"/>
        <w:numPr>
          <w:ilvl w:val="0"/>
          <w:numId w:val="2"/>
        </w:numPr>
        <w:kinsoku/>
        <w:wordWrap/>
        <w:overflowPunct/>
        <w:autoSpaceDE/>
        <w:autoSpaceDN/>
        <w:bidi w:val="0"/>
        <w:adjustRightInd/>
        <w:snapToGrid/>
        <w:spacing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本细则由克拉玛依区水行政主管部门解释说明。</w:t>
      </w:r>
    </w:p>
    <w:p>
      <w:pPr>
        <w:pageBreakBefore w:val="0"/>
        <w:kinsoku/>
        <w:wordWrap/>
        <w:overflowPunct/>
        <w:autoSpaceDE/>
        <w:autoSpaceDN/>
        <w:bidi w:val="0"/>
        <w:adjustRightInd/>
        <w:snapToGrid/>
        <w:spacing w:line="560" w:lineRule="exact"/>
        <w:ind w:firstLine="64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lang w:val="en-US" w:eastAsia="zh-CN" w:bidi="ar-SA"/>
        </w:rPr>
        <w:t>本细则自2025年6月</w:t>
      </w:r>
      <w:bookmarkStart w:id="5" w:name="_GoBack"/>
      <w:bookmarkEnd w:id="5"/>
      <w:r>
        <w:rPr>
          <w:rFonts w:hint="eastAsia" w:ascii="仿宋_GB2312" w:hAnsi="仿宋_GB2312" w:eastAsia="仿宋_GB2312" w:cs="仿宋_GB2312"/>
          <w:kern w:val="2"/>
          <w:sz w:val="32"/>
          <w:szCs w:val="32"/>
          <w:lang w:val="en-US" w:eastAsia="zh-CN" w:bidi="ar-SA"/>
        </w:rPr>
        <w:t>1日日起施行。</w:t>
      </w:r>
    </w:p>
    <w:sectPr>
      <w:footerReference r:id="rId3" w:type="default"/>
      <w:pgSz w:w="11906" w:h="16838"/>
      <w:pgMar w:top="2098" w:right="1418" w:bottom="198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503050405090304"/>
    <w:charset w:val="CC"/>
    <w:family w:val="roman"/>
    <w:pitch w:val="default"/>
    <w:sig w:usb0="00000000" w:usb1="00000000" w:usb2="00000001" w:usb3="00000000" w:csb0="400001BF" w:csb1="DFF7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Nimbus Roman">
    <w:panose1 w:val="00000500000000000000"/>
    <w:charset w:val="00"/>
    <w:family w:val="auto"/>
    <w:pitch w:val="default"/>
    <w:sig w:usb0="00000287" w:usb1="00000800" w:usb2="00000000" w:usb3="00000000" w:csb0="6000009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Nimbus Roman" w:hAnsi="Nimbus Roman" w:eastAsia="宋体" w:cs="Nimbus Roman"/>
                              <w:sz w:val="28"/>
                              <w:szCs w:val="28"/>
                            </w:rPr>
                            <w:fldChar w:fldCharType="begin"/>
                          </w:r>
                          <w:r>
                            <w:rPr>
                              <w:rFonts w:hint="default" w:ascii="Nimbus Roman" w:hAnsi="Nimbus Roman" w:eastAsia="宋体" w:cs="Nimbus Roman"/>
                              <w:sz w:val="28"/>
                              <w:szCs w:val="28"/>
                            </w:rPr>
                            <w:instrText xml:space="preserve"> PAGE  \* MERGEFORMAT </w:instrText>
                          </w:r>
                          <w:r>
                            <w:rPr>
                              <w:rFonts w:hint="default" w:ascii="Nimbus Roman" w:hAnsi="Nimbus Roman" w:eastAsia="宋体" w:cs="Nimbus Roman"/>
                              <w:sz w:val="28"/>
                              <w:szCs w:val="28"/>
                            </w:rPr>
                            <w:fldChar w:fldCharType="separate"/>
                          </w:r>
                          <w:r>
                            <w:rPr>
                              <w:rFonts w:hint="default" w:ascii="Nimbus Roman" w:hAnsi="Nimbus Roman" w:eastAsia="宋体" w:cs="Nimbus Roman"/>
                              <w:sz w:val="28"/>
                              <w:szCs w:val="28"/>
                            </w:rPr>
                            <w:t>1</w:t>
                          </w:r>
                          <w:r>
                            <w:rPr>
                              <w:rFonts w:hint="default" w:ascii="Nimbus Roman" w:hAnsi="Nimbus Roman" w:eastAsia="宋体" w:cs="Nimbus Roman"/>
                              <w:sz w:val="28"/>
                              <w:szCs w:val="28"/>
                            </w:rPr>
                            <w:fldChar w:fldCharType="end"/>
                          </w:r>
                          <w:r>
                            <w:rPr>
                              <w:rFonts w:hint="default" w:ascii="Nimbus Roman" w:hAnsi="Nimbus Roman" w:eastAsia="宋体" w:cs="Nimbus Roman"/>
                              <w:sz w:val="28"/>
                              <w:szCs w:val="28"/>
                            </w:rPr>
                            <w:t xml:space="preserve"> </w:t>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Nimbus Roman" w:hAnsi="Nimbus Roman" w:eastAsia="宋体" w:cs="Nimbus Roman"/>
                        <w:sz w:val="28"/>
                        <w:szCs w:val="28"/>
                      </w:rPr>
                      <w:fldChar w:fldCharType="begin"/>
                    </w:r>
                    <w:r>
                      <w:rPr>
                        <w:rFonts w:hint="default" w:ascii="Nimbus Roman" w:hAnsi="Nimbus Roman" w:eastAsia="宋体" w:cs="Nimbus Roman"/>
                        <w:sz w:val="28"/>
                        <w:szCs w:val="28"/>
                      </w:rPr>
                      <w:instrText xml:space="preserve"> PAGE  \* MERGEFORMAT </w:instrText>
                    </w:r>
                    <w:r>
                      <w:rPr>
                        <w:rFonts w:hint="default" w:ascii="Nimbus Roman" w:hAnsi="Nimbus Roman" w:eastAsia="宋体" w:cs="Nimbus Roman"/>
                        <w:sz w:val="28"/>
                        <w:szCs w:val="28"/>
                      </w:rPr>
                      <w:fldChar w:fldCharType="separate"/>
                    </w:r>
                    <w:r>
                      <w:rPr>
                        <w:rFonts w:hint="default" w:ascii="Nimbus Roman" w:hAnsi="Nimbus Roman" w:eastAsia="宋体" w:cs="Nimbus Roman"/>
                        <w:sz w:val="28"/>
                        <w:szCs w:val="28"/>
                      </w:rPr>
                      <w:t>1</w:t>
                    </w:r>
                    <w:r>
                      <w:rPr>
                        <w:rFonts w:hint="default" w:ascii="Nimbus Roman" w:hAnsi="Nimbus Roman" w:eastAsia="宋体" w:cs="Nimbus Roman"/>
                        <w:sz w:val="28"/>
                        <w:szCs w:val="28"/>
                      </w:rPr>
                      <w:fldChar w:fldCharType="end"/>
                    </w:r>
                    <w:r>
                      <w:rPr>
                        <w:rFonts w:hint="default" w:ascii="Nimbus Roman" w:hAnsi="Nimbus Roman" w:eastAsia="宋体" w:cs="Nimbus Roman"/>
                        <w:sz w:val="28"/>
                        <w:szCs w:val="28"/>
                      </w:rPr>
                      <w:t xml:space="preserve"> </w:t>
                    </w:r>
                    <w:r>
                      <w:rPr>
                        <w:rFonts w:hint="eastAsia" w:ascii="宋体" w:hAnsi="宋体" w:eastAsia="宋体" w:cs="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835A88"/>
    <w:multiLevelType w:val="multilevel"/>
    <w:tmpl w:val="30835A88"/>
    <w:lvl w:ilvl="0" w:tentative="0">
      <w:start w:val="1"/>
      <w:numFmt w:val="chineseCounting"/>
      <w:lvlText w:val="第%1条"/>
      <w:lvlJc w:val="left"/>
      <w:pPr>
        <w:ind w:left="1716" w:hanging="440"/>
      </w:pPr>
      <w:rPr>
        <w:rFonts w:hint="eastAsia" w:ascii="仿宋_GB2312" w:hAnsi="仿宋_GB2312" w:eastAsia="仿宋_GB2312" w:cs="仿宋_GB2312"/>
        <w:b/>
        <w:bCs w:val="0"/>
      </w:rPr>
    </w:lvl>
    <w:lvl w:ilvl="1" w:tentative="0">
      <w:start w:val="1"/>
      <w:numFmt w:val="lowerLetter"/>
      <w:lvlText w:val="%2)"/>
      <w:lvlJc w:val="left"/>
      <w:pPr>
        <w:ind w:left="3574" w:hanging="440"/>
      </w:pPr>
    </w:lvl>
    <w:lvl w:ilvl="2" w:tentative="0">
      <w:start w:val="1"/>
      <w:numFmt w:val="lowerRoman"/>
      <w:lvlText w:val="%3."/>
      <w:lvlJc w:val="right"/>
      <w:pPr>
        <w:ind w:left="4014" w:hanging="440"/>
      </w:pPr>
    </w:lvl>
    <w:lvl w:ilvl="3" w:tentative="0">
      <w:start w:val="1"/>
      <w:numFmt w:val="decimal"/>
      <w:lvlText w:val="%4."/>
      <w:lvlJc w:val="left"/>
      <w:pPr>
        <w:ind w:left="4454" w:hanging="440"/>
      </w:pPr>
    </w:lvl>
    <w:lvl w:ilvl="4" w:tentative="0">
      <w:start w:val="1"/>
      <w:numFmt w:val="lowerLetter"/>
      <w:lvlText w:val="%5)"/>
      <w:lvlJc w:val="left"/>
      <w:pPr>
        <w:ind w:left="4894" w:hanging="440"/>
      </w:pPr>
    </w:lvl>
    <w:lvl w:ilvl="5" w:tentative="0">
      <w:start w:val="1"/>
      <w:numFmt w:val="lowerRoman"/>
      <w:lvlText w:val="%6."/>
      <w:lvlJc w:val="right"/>
      <w:pPr>
        <w:ind w:left="5334" w:hanging="440"/>
      </w:pPr>
    </w:lvl>
    <w:lvl w:ilvl="6" w:tentative="0">
      <w:start w:val="1"/>
      <w:numFmt w:val="decimal"/>
      <w:lvlText w:val="%7."/>
      <w:lvlJc w:val="left"/>
      <w:pPr>
        <w:ind w:left="5774" w:hanging="440"/>
      </w:pPr>
    </w:lvl>
    <w:lvl w:ilvl="7" w:tentative="0">
      <w:start w:val="1"/>
      <w:numFmt w:val="lowerLetter"/>
      <w:lvlText w:val="%8)"/>
      <w:lvlJc w:val="left"/>
      <w:pPr>
        <w:ind w:left="6214" w:hanging="440"/>
      </w:pPr>
    </w:lvl>
    <w:lvl w:ilvl="8" w:tentative="0">
      <w:start w:val="1"/>
      <w:numFmt w:val="lowerRoman"/>
      <w:lvlText w:val="%9."/>
      <w:lvlJc w:val="right"/>
      <w:pPr>
        <w:ind w:left="6654" w:hanging="440"/>
      </w:pPr>
    </w:lvl>
  </w:abstractNum>
  <w:abstractNum w:abstractNumId="1">
    <w:nsid w:val="3FB2B76F"/>
    <w:multiLevelType w:val="singleLevel"/>
    <w:tmpl w:val="3FB2B76F"/>
    <w:lvl w:ilvl="0" w:tentative="0">
      <w:start w:val="1"/>
      <w:numFmt w:val="decimal"/>
      <w:pStyle w:val="12"/>
      <w:lvlText w:val="%1."/>
      <w:lvlJc w:val="left"/>
      <w:pPr>
        <w:tabs>
          <w:tab w:val="left" w:pos="2040"/>
        </w:tabs>
        <w:ind w:left="20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kMjhiOTJhMjk4NDU5ZmVmYjc0Y2M0ZWU5NDgyYmYifQ=="/>
  </w:docVars>
  <w:rsids>
    <w:rsidRoot w:val="00132304"/>
    <w:rsid w:val="00001172"/>
    <w:rsid w:val="0002464F"/>
    <w:rsid w:val="00047A4D"/>
    <w:rsid w:val="00110D7B"/>
    <w:rsid w:val="00132304"/>
    <w:rsid w:val="00133872"/>
    <w:rsid w:val="001C2317"/>
    <w:rsid w:val="00224ACE"/>
    <w:rsid w:val="00274CA4"/>
    <w:rsid w:val="00284E71"/>
    <w:rsid w:val="002869B7"/>
    <w:rsid w:val="002B1823"/>
    <w:rsid w:val="002C048C"/>
    <w:rsid w:val="003127AD"/>
    <w:rsid w:val="0034697C"/>
    <w:rsid w:val="003947DD"/>
    <w:rsid w:val="003B4976"/>
    <w:rsid w:val="004047C1"/>
    <w:rsid w:val="00433104"/>
    <w:rsid w:val="00461874"/>
    <w:rsid w:val="00482D20"/>
    <w:rsid w:val="004A41CF"/>
    <w:rsid w:val="004B4829"/>
    <w:rsid w:val="004C08A2"/>
    <w:rsid w:val="004C3A46"/>
    <w:rsid w:val="005C4FE0"/>
    <w:rsid w:val="006C2A73"/>
    <w:rsid w:val="00700DD4"/>
    <w:rsid w:val="007479BB"/>
    <w:rsid w:val="00771F06"/>
    <w:rsid w:val="007B7FD3"/>
    <w:rsid w:val="00847B5B"/>
    <w:rsid w:val="00850E8B"/>
    <w:rsid w:val="008A0AE5"/>
    <w:rsid w:val="00927E26"/>
    <w:rsid w:val="00941832"/>
    <w:rsid w:val="00980E65"/>
    <w:rsid w:val="00981361"/>
    <w:rsid w:val="009C065C"/>
    <w:rsid w:val="009E7F08"/>
    <w:rsid w:val="00A309A6"/>
    <w:rsid w:val="00A31D3E"/>
    <w:rsid w:val="00A50810"/>
    <w:rsid w:val="00A97623"/>
    <w:rsid w:val="00AA0387"/>
    <w:rsid w:val="00AB528A"/>
    <w:rsid w:val="00AD2289"/>
    <w:rsid w:val="00AD47B0"/>
    <w:rsid w:val="00AD6396"/>
    <w:rsid w:val="00B268A1"/>
    <w:rsid w:val="00B32EF5"/>
    <w:rsid w:val="00B83997"/>
    <w:rsid w:val="00BB0974"/>
    <w:rsid w:val="00BB42FE"/>
    <w:rsid w:val="00C900F0"/>
    <w:rsid w:val="00CA573A"/>
    <w:rsid w:val="00CD0872"/>
    <w:rsid w:val="00D761DC"/>
    <w:rsid w:val="00DD1837"/>
    <w:rsid w:val="00DE01A8"/>
    <w:rsid w:val="00E45EBC"/>
    <w:rsid w:val="00FB00CC"/>
    <w:rsid w:val="00FE0485"/>
    <w:rsid w:val="010C1558"/>
    <w:rsid w:val="011D4B66"/>
    <w:rsid w:val="011F1058"/>
    <w:rsid w:val="0163007E"/>
    <w:rsid w:val="016D314D"/>
    <w:rsid w:val="018541A3"/>
    <w:rsid w:val="018C73CD"/>
    <w:rsid w:val="01916E73"/>
    <w:rsid w:val="01C557F0"/>
    <w:rsid w:val="01D670AC"/>
    <w:rsid w:val="01E875D5"/>
    <w:rsid w:val="02085C45"/>
    <w:rsid w:val="02132748"/>
    <w:rsid w:val="02140087"/>
    <w:rsid w:val="02227750"/>
    <w:rsid w:val="022C5AD5"/>
    <w:rsid w:val="02430E53"/>
    <w:rsid w:val="024E0AF5"/>
    <w:rsid w:val="02594740"/>
    <w:rsid w:val="02594D84"/>
    <w:rsid w:val="028910F5"/>
    <w:rsid w:val="02902B06"/>
    <w:rsid w:val="02906DDE"/>
    <w:rsid w:val="02914750"/>
    <w:rsid w:val="02A158AD"/>
    <w:rsid w:val="02CA6685"/>
    <w:rsid w:val="02E46F48"/>
    <w:rsid w:val="02EF0F70"/>
    <w:rsid w:val="02F06A03"/>
    <w:rsid w:val="02F42531"/>
    <w:rsid w:val="02F57E7A"/>
    <w:rsid w:val="030E79BD"/>
    <w:rsid w:val="031B134C"/>
    <w:rsid w:val="03325AD4"/>
    <w:rsid w:val="03343EB4"/>
    <w:rsid w:val="036F01CA"/>
    <w:rsid w:val="03760229"/>
    <w:rsid w:val="03767AD3"/>
    <w:rsid w:val="038D63F9"/>
    <w:rsid w:val="03911261"/>
    <w:rsid w:val="03A4070C"/>
    <w:rsid w:val="03B95452"/>
    <w:rsid w:val="03B96414"/>
    <w:rsid w:val="03D1368C"/>
    <w:rsid w:val="03E13AB2"/>
    <w:rsid w:val="03F13142"/>
    <w:rsid w:val="045C4F7D"/>
    <w:rsid w:val="04701BEB"/>
    <w:rsid w:val="047F182D"/>
    <w:rsid w:val="04850771"/>
    <w:rsid w:val="04AF0F2D"/>
    <w:rsid w:val="04BA7A2B"/>
    <w:rsid w:val="04E42EA1"/>
    <w:rsid w:val="04FB10B8"/>
    <w:rsid w:val="051316F8"/>
    <w:rsid w:val="05462B07"/>
    <w:rsid w:val="054909A6"/>
    <w:rsid w:val="054F2E2C"/>
    <w:rsid w:val="056B2FE2"/>
    <w:rsid w:val="056F14E6"/>
    <w:rsid w:val="058257B7"/>
    <w:rsid w:val="05863B2B"/>
    <w:rsid w:val="058658B6"/>
    <w:rsid w:val="059E3A4D"/>
    <w:rsid w:val="059F0076"/>
    <w:rsid w:val="05C41928"/>
    <w:rsid w:val="05C7282C"/>
    <w:rsid w:val="05ED24F9"/>
    <w:rsid w:val="05EF1397"/>
    <w:rsid w:val="060F13BD"/>
    <w:rsid w:val="061145A4"/>
    <w:rsid w:val="06242EE9"/>
    <w:rsid w:val="063C3CFE"/>
    <w:rsid w:val="06402620"/>
    <w:rsid w:val="06427F7F"/>
    <w:rsid w:val="064A1DCC"/>
    <w:rsid w:val="06855DE7"/>
    <w:rsid w:val="068E747A"/>
    <w:rsid w:val="068F3AD9"/>
    <w:rsid w:val="06A12F0C"/>
    <w:rsid w:val="06A54A9A"/>
    <w:rsid w:val="06A74930"/>
    <w:rsid w:val="06C27443"/>
    <w:rsid w:val="06D26F2F"/>
    <w:rsid w:val="06D8241A"/>
    <w:rsid w:val="06DE4C86"/>
    <w:rsid w:val="06E7087D"/>
    <w:rsid w:val="07282B60"/>
    <w:rsid w:val="073D0B4B"/>
    <w:rsid w:val="076666E3"/>
    <w:rsid w:val="077C4C19"/>
    <w:rsid w:val="07843D8B"/>
    <w:rsid w:val="0785401F"/>
    <w:rsid w:val="0789355E"/>
    <w:rsid w:val="078C3531"/>
    <w:rsid w:val="079C1893"/>
    <w:rsid w:val="07EE3EA4"/>
    <w:rsid w:val="07FB298C"/>
    <w:rsid w:val="081D67BD"/>
    <w:rsid w:val="08371ADA"/>
    <w:rsid w:val="08733EC4"/>
    <w:rsid w:val="08840F35"/>
    <w:rsid w:val="08D21829"/>
    <w:rsid w:val="08DD3C8D"/>
    <w:rsid w:val="09093557"/>
    <w:rsid w:val="092C33A5"/>
    <w:rsid w:val="09364068"/>
    <w:rsid w:val="093A05A5"/>
    <w:rsid w:val="094F496D"/>
    <w:rsid w:val="09537E6B"/>
    <w:rsid w:val="0959004F"/>
    <w:rsid w:val="095F346A"/>
    <w:rsid w:val="09605C78"/>
    <w:rsid w:val="096B1A0D"/>
    <w:rsid w:val="09752C0F"/>
    <w:rsid w:val="097F59EF"/>
    <w:rsid w:val="09810F91"/>
    <w:rsid w:val="0983624B"/>
    <w:rsid w:val="09AC0473"/>
    <w:rsid w:val="09AE3B1C"/>
    <w:rsid w:val="09BE2D1C"/>
    <w:rsid w:val="09C66DED"/>
    <w:rsid w:val="09C86CAF"/>
    <w:rsid w:val="09E45ECE"/>
    <w:rsid w:val="09EA131D"/>
    <w:rsid w:val="09EA2DCC"/>
    <w:rsid w:val="09EF0E17"/>
    <w:rsid w:val="0A336FC0"/>
    <w:rsid w:val="0A4436B2"/>
    <w:rsid w:val="0A6D010C"/>
    <w:rsid w:val="0A83189B"/>
    <w:rsid w:val="0A8C19F0"/>
    <w:rsid w:val="0AA173AA"/>
    <w:rsid w:val="0ABC13F3"/>
    <w:rsid w:val="0ABC39DD"/>
    <w:rsid w:val="0AC0761C"/>
    <w:rsid w:val="0AC22EEF"/>
    <w:rsid w:val="0ADE34DD"/>
    <w:rsid w:val="0AE92813"/>
    <w:rsid w:val="0AFD465D"/>
    <w:rsid w:val="0B0359E4"/>
    <w:rsid w:val="0B05144C"/>
    <w:rsid w:val="0B0D0DC7"/>
    <w:rsid w:val="0B3643A2"/>
    <w:rsid w:val="0B4C0CDB"/>
    <w:rsid w:val="0B5B15B2"/>
    <w:rsid w:val="0B630386"/>
    <w:rsid w:val="0B76278E"/>
    <w:rsid w:val="0B8334B2"/>
    <w:rsid w:val="0B855FC2"/>
    <w:rsid w:val="0B995B24"/>
    <w:rsid w:val="0BA735AA"/>
    <w:rsid w:val="0BF020A0"/>
    <w:rsid w:val="0C042BBB"/>
    <w:rsid w:val="0C643459"/>
    <w:rsid w:val="0C7B68E6"/>
    <w:rsid w:val="0C8A71E1"/>
    <w:rsid w:val="0C8D2485"/>
    <w:rsid w:val="0C913711"/>
    <w:rsid w:val="0CB931E1"/>
    <w:rsid w:val="0CCF317E"/>
    <w:rsid w:val="0CDF6A39"/>
    <w:rsid w:val="0CEE62FF"/>
    <w:rsid w:val="0D0E40BC"/>
    <w:rsid w:val="0D181DDC"/>
    <w:rsid w:val="0D3E2D2D"/>
    <w:rsid w:val="0D525C13"/>
    <w:rsid w:val="0D54174A"/>
    <w:rsid w:val="0DA51CE4"/>
    <w:rsid w:val="0DA8736C"/>
    <w:rsid w:val="0DBE7313"/>
    <w:rsid w:val="0DD249ED"/>
    <w:rsid w:val="0DDA22E2"/>
    <w:rsid w:val="0DE73433"/>
    <w:rsid w:val="0DE83D8B"/>
    <w:rsid w:val="0DED7FC8"/>
    <w:rsid w:val="0DFA0872"/>
    <w:rsid w:val="0E4351BF"/>
    <w:rsid w:val="0E6F3C89"/>
    <w:rsid w:val="0E81579A"/>
    <w:rsid w:val="0E9E4914"/>
    <w:rsid w:val="0EA039CE"/>
    <w:rsid w:val="0EB036EF"/>
    <w:rsid w:val="0EDE0708"/>
    <w:rsid w:val="0F0B5141"/>
    <w:rsid w:val="0F1621B1"/>
    <w:rsid w:val="0F207406"/>
    <w:rsid w:val="0F23461C"/>
    <w:rsid w:val="0F405549"/>
    <w:rsid w:val="0F424330"/>
    <w:rsid w:val="0F913AFB"/>
    <w:rsid w:val="0F964C67"/>
    <w:rsid w:val="0F9870B0"/>
    <w:rsid w:val="0FAB0C05"/>
    <w:rsid w:val="0FB412F3"/>
    <w:rsid w:val="0FD377DD"/>
    <w:rsid w:val="0FD55AB0"/>
    <w:rsid w:val="0FDE770A"/>
    <w:rsid w:val="0FF40519"/>
    <w:rsid w:val="0FF74BAC"/>
    <w:rsid w:val="100F749A"/>
    <w:rsid w:val="101E3781"/>
    <w:rsid w:val="101F6904"/>
    <w:rsid w:val="10767B39"/>
    <w:rsid w:val="10842941"/>
    <w:rsid w:val="10970963"/>
    <w:rsid w:val="10B77366"/>
    <w:rsid w:val="10E71917"/>
    <w:rsid w:val="10E90E77"/>
    <w:rsid w:val="110116EC"/>
    <w:rsid w:val="110B0E84"/>
    <w:rsid w:val="111372C1"/>
    <w:rsid w:val="111F414F"/>
    <w:rsid w:val="112F7720"/>
    <w:rsid w:val="11A2456B"/>
    <w:rsid w:val="11AB0440"/>
    <w:rsid w:val="11BD1E0D"/>
    <w:rsid w:val="11BF2A5D"/>
    <w:rsid w:val="11BF3A43"/>
    <w:rsid w:val="11EB076F"/>
    <w:rsid w:val="12042608"/>
    <w:rsid w:val="120509ED"/>
    <w:rsid w:val="121A05F6"/>
    <w:rsid w:val="121B2B00"/>
    <w:rsid w:val="122979DA"/>
    <w:rsid w:val="122F12A0"/>
    <w:rsid w:val="122F2BB0"/>
    <w:rsid w:val="12306371"/>
    <w:rsid w:val="12470EA7"/>
    <w:rsid w:val="12576A2A"/>
    <w:rsid w:val="1264517B"/>
    <w:rsid w:val="1275308A"/>
    <w:rsid w:val="129B44C5"/>
    <w:rsid w:val="12A07621"/>
    <w:rsid w:val="12AA0341"/>
    <w:rsid w:val="12AB6233"/>
    <w:rsid w:val="12AC36D3"/>
    <w:rsid w:val="12C90CA5"/>
    <w:rsid w:val="12D937E6"/>
    <w:rsid w:val="12DA6208"/>
    <w:rsid w:val="12EC6392"/>
    <w:rsid w:val="12EE2BD7"/>
    <w:rsid w:val="12F727AE"/>
    <w:rsid w:val="12FC0EAB"/>
    <w:rsid w:val="13141662"/>
    <w:rsid w:val="131E29DF"/>
    <w:rsid w:val="13333358"/>
    <w:rsid w:val="13486093"/>
    <w:rsid w:val="134D646B"/>
    <w:rsid w:val="13517FC7"/>
    <w:rsid w:val="13B611A9"/>
    <w:rsid w:val="13C05DDF"/>
    <w:rsid w:val="13D12325"/>
    <w:rsid w:val="13D13669"/>
    <w:rsid w:val="13FB13B8"/>
    <w:rsid w:val="140E4E82"/>
    <w:rsid w:val="141627A9"/>
    <w:rsid w:val="14217330"/>
    <w:rsid w:val="142876BE"/>
    <w:rsid w:val="14380DDF"/>
    <w:rsid w:val="14471F96"/>
    <w:rsid w:val="144A5A37"/>
    <w:rsid w:val="14873F54"/>
    <w:rsid w:val="148C5FFE"/>
    <w:rsid w:val="14A23D51"/>
    <w:rsid w:val="14B66591"/>
    <w:rsid w:val="14EC243A"/>
    <w:rsid w:val="14ED7E48"/>
    <w:rsid w:val="14FB59D2"/>
    <w:rsid w:val="15080A92"/>
    <w:rsid w:val="151A45C9"/>
    <w:rsid w:val="15331F2A"/>
    <w:rsid w:val="15400788"/>
    <w:rsid w:val="156161A0"/>
    <w:rsid w:val="156B0255"/>
    <w:rsid w:val="1582570D"/>
    <w:rsid w:val="15952E07"/>
    <w:rsid w:val="159E5A2B"/>
    <w:rsid w:val="15AB6BD4"/>
    <w:rsid w:val="15B8488F"/>
    <w:rsid w:val="15BE3BA0"/>
    <w:rsid w:val="15D92EB6"/>
    <w:rsid w:val="15E032CD"/>
    <w:rsid w:val="15E86439"/>
    <w:rsid w:val="15ED38D6"/>
    <w:rsid w:val="15F3045B"/>
    <w:rsid w:val="16163D13"/>
    <w:rsid w:val="166423D0"/>
    <w:rsid w:val="16AA0AB4"/>
    <w:rsid w:val="16B85E68"/>
    <w:rsid w:val="16E33624"/>
    <w:rsid w:val="16E80831"/>
    <w:rsid w:val="170E46AC"/>
    <w:rsid w:val="173C1264"/>
    <w:rsid w:val="176F57F1"/>
    <w:rsid w:val="17927E0D"/>
    <w:rsid w:val="17C0126A"/>
    <w:rsid w:val="17DB1A3C"/>
    <w:rsid w:val="17FF1EC9"/>
    <w:rsid w:val="18097716"/>
    <w:rsid w:val="18157813"/>
    <w:rsid w:val="183D60FE"/>
    <w:rsid w:val="18501589"/>
    <w:rsid w:val="185A5BEB"/>
    <w:rsid w:val="18771B8F"/>
    <w:rsid w:val="18791728"/>
    <w:rsid w:val="187E3B3D"/>
    <w:rsid w:val="188807A0"/>
    <w:rsid w:val="18D83812"/>
    <w:rsid w:val="18FC5550"/>
    <w:rsid w:val="191B5AE4"/>
    <w:rsid w:val="191D419E"/>
    <w:rsid w:val="192D23BD"/>
    <w:rsid w:val="19314F19"/>
    <w:rsid w:val="194D3781"/>
    <w:rsid w:val="19593B1A"/>
    <w:rsid w:val="195D7435"/>
    <w:rsid w:val="196E3B4F"/>
    <w:rsid w:val="196F74A1"/>
    <w:rsid w:val="198F76FA"/>
    <w:rsid w:val="19BC2CE8"/>
    <w:rsid w:val="19C802D7"/>
    <w:rsid w:val="19CF62C2"/>
    <w:rsid w:val="19D01F5C"/>
    <w:rsid w:val="19E95E44"/>
    <w:rsid w:val="1A091AFF"/>
    <w:rsid w:val="1A216A0C"/>
    <w:rsid w:val="1A4941E3"/>
    <w:rsid w:val="1A591082"/>
    <w:rsid w:val="1A832538"/>
    <w:rsid w:val="1A8966F3"/>
    <w:rsid w:val="1A923AA8"/>
    <w:rsid w:val="1A9526D4"/>
    <w:rsid w:val="1A9D5260"/>
    <w:rsid w:val="1A9F5002"/>
    <w:rsid w:val="1ACC71C3"/>
    <w:rsid w:val="1AE8639B"/>
    <w:rsid w:val="1AF025D6"/>
    <w:rsid w:val="1AF562DF"/>
    <w:rsid w:val="1B18593C"/>
    <w:rsid w:val="1B1A75F5"/>
    <w:rsid w:val="1B716401"/>
    <w:rsid w:val="1B7214C3"/>
    <w:rsid w:val="1B7F5149"/>
    <w:rsid w:val="1B91365E"/>
    <w:rsid w:val="1B990E9C"/>
    <w:rsid w:val="1B9E3C30"/>
    <w:rsid w:val="1BAF7BE9"/>
    <w:rsid w:val="1BB21CAF"/>
    <w:rsid w:val="1BC30BC1"/>
    <w:rsid w:val="1BCF3A2E"/>
    <w:rsid w:val="1C233F41"/>
    <w:rsid w:val="1C2819FA"/>
    <w:rsid w:val="1C2F2E9F"/>
    <w:rsid w:val="1C4B03DE"/>
    <w:rsid w:val="1C4B03F6"/>
    <w:rsid w:val="1C6A2184"/>
    <w:rsid w:val="1C733071"/>
    <w:rsid w:val="1C76185D"/>
    <w:rsid w:val="1CD649EA"/>
    <w:rsid w:val="1CE42BA5"/>
    <w:rsid w:val="1D1F3CE4"/>
    <w:rsid w:val="1D213406"/>
    <w:rsid w:val="1D37270A"/>
    <w:rsid w:val="1D3E58D5"/>
    <w:rsid w:val="1D4404E3"/>
    <w:rsid w:val="1D535C5B"/>
    <w:rsid w:val="1D6A253E"/>
    <w:rsid w:val="1D7A3739"/>
    <w:rsid w:val="1D7D454D"/>
    <w:rsid w:val="1D8B1819"/>
    <w:rsid w:val="1D910164"/>
    <w:rsid w:val="1DA11765"/>
    <w:rsid w:val="1DB65B5D"/>
    <w:rsid w:val="1DBF6704"/>
    <w:rsid w:val="1DC6338F"/>
    <w:rsid w:val="1DEA575C"/>
    <w:rsid w:val="1E016361"/>
    <w:rsid w:val="1E076EF4"/>
    <w:rsid w:val="1E143ADB"/>
    <w:rsid w:val="1E214C82"/>
    <w:rsid w:val="1E254C25"/>
    <w:rsid w:val="1E4B5246"/>
    <w:rsid w:val="1E515C2C"/>
    <w:rsid w:val="1E575C96"/>
    <w:rsid w:val="1E726556"/>
    <w:rsid w:val="1E7279E1"/>
    <w:rsid w:val="1E737F2F"/>
    <w:rsid w:val="1E74130E"/>
    <w:rsid w:val="1E79057C"/>
    <w:rsid w:val="1E8A3446"/>
    <w:rsid w:val="1E9C6EA1"/>
    <w:rsid w:val="1EAC384F"/>
    <w:rsid w:val="1ED95223"/>
    <w:rsid w:val="1EDD344A"/>
    <w:rsid w:val="1EE8079B"/>
    <w:rsid w:val="1EEA5DC9"/>
    <w:rsid w:val="1EFB632F"/>
    <w:rsid w:val="1F1115F8"/>
    <w:rsid w:val="1F1F77E7"/>
    <w:rsid w:val="1F38300F"/>
    <w:rsid w:val="1F655670"/>
    <w:rsid w:val="1F7D7517"/>
    <w:rsid w:val="1F7F6A85"/>
    <w:rsid w:val="1F831830"/>
    <w:rsid w:val="1F975B0F"/>
    <w:rsid w:val="1FA244C7"/>
    <w:rsid w:val="1FB5318C"/>
    <w:rsid w:val="1FD21CFC"/>
    <w:rsid w:val="1FD930B0"/>
    <w:rsid w:val="1FE576C0"/>
    <w:rsid w:val="20396A42"/>
    <w:rsid w:val="203B0A06"/>
    <w:rsid w:val="205A23C8"/>
    <w:rsid w:val="20692D45"/>
    <w:rsid w:val="206C7B59"/>
    <w:rsid w:val="207E7ACB"/>
    <w:rsid w:val="208529E1"/>
    <w:rsid w:val="20920F2B"/>
    <w:rsid w:val="20B3409F"/>
    <w:rsid w:val="20E34A75"/>
    <w:rsid w:val="20F660DD"/>
    <w:rsid w:val="20FA1088"/>
    <w:rsid w:val="21196807"/>
    <w:rsid w:val="21313DBD"/>
    <w:rsid w:val="213B5EEF"/>
    <w:rsid w:val="213F1E4D"/>
    <w:rsid w:val="217042A1"/>
    <w:rsid w:val="217E3A33"/>
    <w:rsid w:val="21A818FE"/>
    <w:rsid w:val="21AF6A5F"/>
    <w:rsid w:val="21B12285"/>
    <w:rsid w:val="21B67AB8"/>
    <w:rsid w:val="21CB4EE2"/>
    <w:rsid w:val="21CE0DD5"/>
    <w:rsid w:val="22014652"/>
    <w:rsid w:val="221B4A93"/>
    <w:rsid w:val="22427529"/>
    <w:rsid w:val="22433449"/>
    <w:rsid w:val="225D02D3"/>
    <w:rsid w:val="2264206E"/>
    <w:rsid w:val="2288472A"/>
    <w:rsid w:val="2293318E"/>
    <w:rsid w:val="22A67A68"/>
    <w:rsid w:val="22B45FA4"/>
    <w:rsid w:val="22BE091E"/>
    <w:rsid w:val="22C40D49"/>
    <w:rsid w:val="22E25CEF"/>
    <w:rsid w:val="22EC7FC1"/>
    <w:rsid w:val="22F41B1F"/>
    <w:rsid w:val="230279FE"/>
    <w:rsid w:val="232F5B97"/>
    <w:rsid w:val="23332917"/>
    <w:rsid w:val="234D63D9"/>
    <w:rsid w:val="236B6963"/>
    <w:rsid w:val="23C20527"/>
    <w:rsid w:val="23D95C70"/>
    <w:rsid w:val="23DD4662"/>
    <w:rsid w:val="23F96C63"/>
    <w:rsid w:val="24155D26"/>
    <w:rsid w:val="24204B0C"/>
    <w:rsid w:val="24210B95"/>
    <w:rsid w:val="24214C69"/>
    <w:rsid w:val="242F118F"/>
    <w:rsid w:val="24366D00"/>
    <w:rsid w:val="24F00724"/>
    <w:rsid w:val="250F4646"/>
    <w:rsid w:val="25126B5B"/>
    <w:rsid w:val="25250C26"/>
    <w:rsid w:val="253961CA"/>
    <w:rsid w:val="254A4B7A"/>
    <w:rsid w:val="25547D00"/>
    <w:rsid w:val="25943551"/>
    <w:rsid w:val="25AC789C"/>
    <w:rsid w:val="25C74746"/>
    <w:rsid w:val="25C77AC0"/>
    <w:rsid w:val="25CE4EA3"/>
    <w:rsid w:val="25D5108E"/>
    <w:rsid w:val="25D550BE"/>
    <w:rsid w:val="2640597E"/>
    <w:rsid w:val="26406FEB"/>
    <w:rsid w:val="267D1610"/>
    <w:rsid w:val="26BD411D"/>
    <w:rsid w:val="26C827BE"/>
    <w:rsid w:val="26CC4114"/>
    <w:rsid w:val="26CE11FD"/>
    <w:rsid w:val="26D26CFA"/>
    <w:rsid w:val="26D86491"/>
    <w:rsid w:val="26DC5BC2"/>
    <w:rsid w:val="26EB66B6"/>
    <w:rsid w:val="26F061F2"/>
    <w:rsid w:val="27000129"/>
    <w:rsid w:val="2720685C"/>
    <w:rsid w:val="272C0C5D"/>
    <w:rsid w:val="27484234"/>
    <w:rsid w:val="27547C5E"/>
    <w:rsid w:val="276E6CEA"/>
    <w:rsid w:val="27747D26"/>
    <w:rsid w:val="27786A6B"/>
    <w:rsid w:val="279A20F9"/>
    <w:rsid w:val="27B52FB5"/>
    <w:rsid w:val="27F90DCF"/>
    <w:rsid w:val="27FA4E86"/>
    <w:rsid w:val="280865AB"/>
    <w:rsid w:val="2809027B"/>
    <w:rsid w:val="28313377"/>
    <w:rsid w:val="283B4972"/>
    <w:rsid w:val="283E2157"/>
    <w:rsid w:val="285717B4"/>
    <w:rsid w:val="286C7DFA"/>
    <w:rsid w:val="2882435A"/>
    <w:rsid w:val="288461B3"/>
    <w:rsid w:val="28BA2F2B"/>
    <w:rsid w:val="28C40544"/>
    <w:rsid w:val="28C9670C"/>
    <w:rsid w:val="28CB0014"/>
    <w:rsid w:val="28EE1F2D"/>
    <w:rsid w:val="292A511A"/>
    <w:rsid w:val="294D5955"/>
    <w:rsid w:val="294E04C5"/>
    <w:rsid w:val="294E1D5D"/>
    <w:rsid w:val="294E7863"/>
    <w:rsid w:val="2953737C"/>
    <w:rsid w:val="295B06FC"/>
    <w:rsid w:val="29757221"/>
    <w:rsid w:val="29820584"/>
    <w:rsid w:val="29840175"/>
    <w:rsid w:val="29A951D3"/>
    <w:rsid w:val="29BC0E5D"/>
    <w:rsid w:val="29C82E5E"/>
    <w:rsid w:val="29EC5BBB"/>
    <w:rsid w:val="2A021BF3"/>
    <w:rsid w:val="2A0856B6"/>
    <w:rsid w:val="2A13421B"/>
    <w:rsid w:val="2A532E50"/>
    <w:rsid w:val="2A9924C5"/>
    <w:rsid w:val="2AC1560A"/>
    <w:rsid w:val="2AC8765B"/>
    <w:rsid w:val="2AE144BB"/>
    <w:rsid w:val="2AF810A5"/>
    <w:rsid w:val="2AFC7F3F"/>
    <w:rsid w:val="2B295A6D"/>
    <w:rsid w:val="2B2A7986"/>
    <w:rsid w:val="2B317493"/>
    <w:rsid w:val="2B352A68"/>
    <w:rsid w:val="2B4602A1"/>
    <w:rsid w:val="2B596834"/>
    <w:rsid w:val="2B8C133A"/>
    <w:rsid w:val="2BA467C4"/>
    <w:rsid w:val="2BAD32AF"/>
    <w:rsid w:val="2BB41EAB"/>
    <w:rsid w:val="2BD211FB"/>
    <w:rsid w:val="2BDE184A"/>
    <w:rsid w:val="2BE34B0B"/>
    <w:rsid w:val="2BEA7FC2"/>
    <w:rsid w:val="2C042478"/>
    <w:rsid w:val="2C130CA8"/>
    <w:rsid w:val="2C301ED0"/>
    <w:rsid w:val="2C581B53"/>
    <w:rsid w:val="2C776BEA"/>
    <w:rsid w:val="2C843EA1"/>
    <w:rsid w:val="2CA4515D"/>
    <w:rsid w:val="2CCA4F2E"/>
    <w:rsid w:val="2CE61FD1"/>
    <w:rsid w:val="2CE74110"/>
    <w:rsid w:val="2CF44CE2"/>
    <w:rsid w:val="2D2D40E8"/>
    <w:rsid w:val="2D404935"/>
    <w:rsid w:val="2D494A66"/>
    <w:rsid w:val="2D505CE8"/>
    <w:rsid w:val="2D6F0A0E"/>
    <w:rsid w:val="2D930AF0"/>
    <w:rsid w:val="2D9A6D0E"/>
    <w:rsid w:val="2DDC18CD"/>
    <w:rsid w:val="2DDC1E20"/>
    <w:rsid w:val="2DE16E41"/>
    <w:rsid w:val="2DEC283F"/>
    <w:rsid w:val="2DEF61DF"/>
    <w:rsid w:val="2DF45698"/>
    <w:rsid w:val="2DFE21D2"/>
    <w:rsid w:val="2E0106DB"/>
    <w:rsid w:val="2E0B6B8F"/>
    <w:rsid w:val="2E107030"/>
    <w:rsid w:val="2E196473"/>
    <w:rsid w:val="2E2504E7"/>
    <w:rsid w:val="2E4266CF"/>
    <w:rsid w:val="2E483AF8"/>
    <w:rsid w:val="2E5D15E9"/>
    <w:rsid w:val="2E68473E"/>
    <w:rsid w:val="2E7C1A97"/>
    <w:rsid w:val="2EAE79EC"/>
    <w:rsid w:val="2ED233E5"/>
    <w:rsid w:val="2ED46EF4"/>
    <w:rsid w:val="2EDB1EC0"/>
    <w:rsid w:val="2F1C6DC0"/>
    <w:rsid w:val="2F522CD5"/>
    <w:rsid w:val="2F566BC7"/>
    <w:rsid w:val="2F5B6B3B"/>
    <w:rsid w:val="2F69121B"/>
    <w:rsid w:val="2F6C7FFA"/>
    <w:rsid w:val="2F972814"/>
    <w:rsid w:val="2FB25676"/>
    <w:rsid w:val="2FB829A8"/>
    <w:rsid w:val="2FB93B20"/>
    <w:rsid w:val="2FD31874"/>
    <w:rsid w:val="2FFD7965"/>
    <w:rsid w:val="300725D0"/>
    <w:rsid w:val="303B4EC9"/>
    <w:rsid w:val="304B2D85"/>
    <w:rsid w:val="304F172E"/>
    <w:rsid w:val="306B0FC0"/>
    <w:rsid w:val="306E1634"/>
    <w:rsid w:val="30B85742"/>
    <w:rsid w:val="30B92F82"/>
    <w:rsid w:val="30BB52DC"/>
    <w:rsid w:val="30ED06D3"/>
    <w:rsid w:val="30FC7DBB"/>
    <w:rsid w:val="30FE579D"/>
    <w:rsid w:val="31210CD4"/>
    <w:rsid w:val="31216491"/>
    <w:rsid w:val="313317A5"/>
    <w:rsid w:val="31360E77"/>
    <w:rsid w:val="313B4B1E"/>
    <w:rsid w:val="3143058A"/>
    <w:rsid w:val="314371C5"/>
    <w:rsid w:val="316C14E8"/>
    <w:rsid w:val="317846DC"/>
    <w:rsid w:val="31817538"/>
    <w:rsid w:val="318576B0"/>
    <w:rsid w:val="318C245A"/>
    <w:rsid w:val="318D4F1A"/>
    <w:rsid w:val="31905D3D"/>
    <w:rsid w:val="319D5927"/>
    <w:rsid w:val="31B57B1F"/>
    <w:rsid w:val="31B948C8"/>
    <w:rsid w:val="31BC0C04"/>
    <w:rsid w:val="31C038E8"/>
    <w:rsid w:val="31D170E8"/>
    <w:rsid w:val="31D3254D"/>
    <w:rsid w:val="31D7242B"/>
    <w:rsid w:val="31E709B8"/>
    <w:rsid w:val="31E73973"/>
    <w:rsid w:val="322D0186"/>
    <w:rsid w:val="324F7515"/>
    <w:rsid w:val="32534EE0"/>
    <w:rsid w:val="32535640"/>
    <w:rsid w:val="325C5E14"/>
    <w:rsid w:val="32804CEA"/>
    <w:rsid w:val="328430A1"/>
    <w:rsid w:val="328F66AA"/>
    <w:rsid w:val="32A05486"/>
    <w:rsid w:val="32AF0B6A"/>
    <w:rsid w:val="32B018B0"/>
    <w:rsid w:val="32B979EC"/>
    <w:rsid w:val="32C1325B"/>
    <w:rsid w:val="32F10DEC"/>
    <w:rsid w:val="33395FB7"/>
    <w:rsid w:val="33601FBA"/>
    <w:rsid w:val="3379246A"/>
    <w:rsid w:val="337C0DD9"/>
    <w:rsid w:val="33AA142D"/>
    <w:rsid w:val="33AE2B4E"/>
    <w:rsid w:val="33C5057C"/>
    <w:rsid w:val="342366F6"/>
    <w:rsid w:val="347050ED"/>
    <w:rsid w:val="34835B28"/>
    <w:rsid w:val="348A36DA"/>
    <w:rsid w:val="349A1E55"/>
    <w:rsid w:val="34BB0B3A"/>
    <w:rsid w:val="34ED745A"/>
    <w:rsid w:val="34EE59B8"/>
    <w:rsid w:val="34F12088"/>
    <w:rsid w:val="34FC4241"/>
    <w:rsid w:val="35124BA7"/>
    <w:rsid w:val="35690982"/>
    <w:rsid w:val="35733803"/>
    <w:rsid w:val="358B4050"/>
    <w:rsid w:val="359C55B5"/>
    <w:rsid w:val="35C47661"/>
    <w:rsid w:val="35C920E5"/>
    <w:rsid w:val="35EA2A6D"/>
    <w:rsid w:val="36133B3F"/>
    <w:rsid w:val="363B5F61"/>
    <w:rsid w:val="365450BA"/>
    <w:rsid w:val="366F450D"/>
    <w:rsid w:val="367954CF"/>
    <w:rsid w:val="367C3829"/>
    <w:rsid w:val="36826AE7"/>
    <w:rsid w:val="368B5615"/>
    <w:rsid w:val="369658C6"/>
    <w:rsid w:val="369E0774"/>
    <w:rsid w:val="36B34CE0"/>
    <w:rsid w:val="36CA6238"/>
    <w:rsid w:val="36CC770C"/>
    <w:rsid w:val="36DD3B7B"/>
    <w:rsid w:val="36E62BD0"/>
    <w:rsid w:val="36E85659"/>
    <w:rsid w:val="36F60525"/>
    <w:rsid w:val="37036531"/>
    <w:rsid w:val="370E71F8"/>
    <w:rsid w:val="371C5A1B"/>
    <w:rsid w:val="37205949"/>
    <w:rsid w:val="37332E54"/>
    <w:rsid w:val="37383DE0"/>
    <w:rsid w:val="373B4262"/>
    <w:rsid w:val="37893F93"/>
    <w:rsid w:val="378A04AC"/>
    <w:rsid w:val="37CE0DA5"/>
    <w:rsid w:val="37E050CE"/>
    <w:rsid w:val="37E22937"/>
    <w:rsid w:val="37F22377"/>
    <w:rsid w:val="3801490B"/>
    <w:rsid w:val="38046BA9"/>
    <w:rsid w:val="380B4F18"/>
    <w:rsid w:val="38400DAC"/>
    <w:rsid w:val="384B02F0"/>
    <w:rsid w:val="38526DA5"/>
    <w:rsid w:val="38554423"/>
    <w:rsid w:val="3858399E"/>
    <w:rsid w:val="38596116"/>
    <w:rsid w:val="385B2B82"/>
    <w:rsid w:val="385B5F66"/>
    <w:rsid w:val="387209EC"/>
    <w:rsid w:val="387904E3"/>
    <w:rsid w:val="387C357F"/>
    <w:rsid w:val="3893708B"/>
    <w:rsid w:val="389E431F"/>
    <w:rsid w:val="38AC10DB"/>
    <w:rsid w:val="38B14A22"/>
    <w:rsid w:val="38B73463"/>
    <w:rsid w:val="38BD12D8"/>
    <w:rsid w:val="38E40BB1"/>
    <w:rsid w:val="38F26844"/>
    <w:rsid w:val="390127F5"/>
    <w:rsid w:val="392F6D71"/>
    <w:rsid w:val="393B59BB"/>
    <w:rsid w:val="39567962"/>
    <w:rsid w:val="39A80FE1"/>
    <w:rsid w:val="39C414DA"/>
    <w:rsid w:val="39CF9DB9"/>
    <w:rsid w:val="39DD0FD7"/>
    <w:rsid w:val="39F214B6"/>
    <w:rsid w:val="3A1206A7"/>
    <w:rsid w:val="3A32242D"/>
    <w:rsid w:val="3A516081"/>
    <w:rsid w:val="3A595D9F"/>
    <w:rsid w:val="3A65444C"/>
    <w:rsid w:val="3A6C3422"/>
    <w:rsid w:val="3A9C14AA"/>
    <w:rsid w:val="3A9E1157"/>
    <w:rsid w:val="3AA3613D"/>
    <w:rsid w:val="3AD0053D"/>
    <w:rsid w:val="3AD257FB"/>
    <w:rsid w:val="3ADB6274"/>
    <w:rsid w:val="3B020276"/>
    <w:rsid w:val="3B1C2B44"/>
    <w:rsid w:val="3B305B2A"/>
    <w:rsid w:val="3B5319E0"/>
    <w:rsid w:val="3B7F24AC"/>
    <w:rsid w:val="3B893F22"/>
    <w:rsid w:val="3B94250B"/>
    <w:rsid w:val="3B962AF6"/>
    <w:rsid w:val="3B992603"/>
    <w:rsid w:val="3B9F7659"/>
    <w:rsid w:val="3BC04659"/>
    <w:rsid w:val="3BC61E6A"/>
    <w:rsid w:val="3C074A4D"/>
    <w:rsid w:val="3C184EA9"/>
    <w:rsid w:val="3C2E7B1B"/>
    <w:rsid w:val="3C444266"/>
    <w:rsid w:val="3C4660FE"/>
    <w:rsid w:val="3C485A6A"/>
    <w:rsid w:val="3C604398"/>
    <w:rsid w:val="3C685C69"/>
    <w:rsid w:val="3C6B2A27"/>
    <w:rsid w:val="3C9444CE"/>
    <w:rsid w:val="3CCE21D5"/>
    <w:rsid w:val="3CE1160A"/>
    <w:rsid w:val="3CF526DC"/>
    <w:rsid w:val="3D003392"/>
    <w:rsid w:val="3D004976"/>
    <w:rsid w:val="3D0D7808"/>
    <w:rsid w:val="3D1568BF"/>
    <w:rsid w:val="3D1D0F10"/>
    <w:rsid w:val="3D1E5719"/>
    <w:rsid w:val="3D252C97"/>
    <w:rsid w:val="3D25766C"/>
    <w:rsid w:val="3D5A216C"/>
    <w:rsid w:val="3D614364"/>
    <w:rsid w:val="3D8022D1"/>
    <w:rsid w:val="3DB04A94"/>
    <w:rsid w:val="3DC95994"/>
    <w:rsid w:val="3DE4101C"/>
    <w:rsid w:val="3DF37A00"/>
    <w:rsid w:val="3E145F95"/>
    <w:rsid w:val="3E224D5A"/>
    <w:rsid w:val="3E336DD6"/>
    <w:rsid w:val="3E645F10"/>
    <w:rsid w:val="3E6916C5"/>
    <w:rsid w:val="3EA74E08"/>
    <w:rsid w:val="3EAD2C3B"/>
    <w:rsid w:val="3EAF7200"/>
    <w:rsid w:val="3EC04FED"/>
    <w:rsid w:val="3ECD010A"/>
    <w:rsid w:val="3ED32542"/>
    <w:rsid w:val="3EF87E95"/>
    <w:rsid w:val="3EFD075A"/>
    <w:rsid w:val="3F054B39"/>
    <w:rsid w:val="3F0A1090"/>
    <w:rsid w:val="3F114560"/>
    <w:rsid w:val="3F273F11"/>
    <w:rsid w:val="3F2B2E59"/>
    <w:rsid w:val="3F3221F5"/>
    <w:rsid w:val="3F4775CA"/>
    <w:rsid w:val="3F49640E"/>
    <w:rsid w:val="3F546723"/>
    <w:rsid w:val="3F946283"/>
    <w:rsid w:val="3F9C3609"/>
    <w:rsid w:val="3FB82EC3"/>
    <w:rsid w:val="3FBA4C6A"/>
    <w:rsid w:val="4028343D"/>
    <w:rsid w:val="402E24CA"/>
    <w:rsid w:val="4044371A"/>
    <w:rsid w:val="4045350B"/>
    <w:rsid w:val="40550088"/>
    <w:rsid w:val="406533EE"/>
    <w:rsid w:val="409F0C0E"/>
    <w:rsid w:val="40B13403"/>
    <w:rsid w:val="40C92B0D"/>
    <w:rsid w:val="40CA719A"/>
    <w:rsid w:val="40D54A4C"/>
    <w:rsid w:val="40E926C7"/>
    <w:rsid w:val="40F87671"/>
    <w:rsid w:val="41015438"/>
    <w:rsid w:val="411A27B8"/>
    <w:rsid w:val="41205970"/>
    <w:rsid w:val="41214414"/>
    <w:rsid w:val="41224244"/>
    <w:rsid w:val="412256A6"/>
    <w:rsid w:val="41565837"/>
    <w:rsid w:val="41A609D7"/>
    <w:rsid w:val="41BC2768"/>
    <w:rsid w:val="41C7250F"/>
    <w:rsid w:val="41CC250A"/>
    <w:rsid w:val="41CE4A32"/>
    <w:rsid w:val="41DC121B"/>
    <w:rsid w:val="41EF0BE0"/>
    <w:rsid w:val="41F8734F"/>
    <w:rsid w:val="42100172"/>
    <w:rsid w:val="42106AAD"/>
    <w:rsid w:val="42633DA3"/>
    <w:rsid w:val="426C5848"/>
    <w:rsid w:val="42742570"/>
    <w:rsid w:val="42843A9B"/>
    <w:rsid w:val="42A81132"/>
    <w:rsid w:val="42B330BB"/>
    <w:rsid w:val="42BC5B71"/>
    <w:rsid w:val="42D943AC"/>
    <w:rsid w:val="42D96589"/>
    <w:rsid w:val="42DE3CF6"/>
    <w:rsid w:val="42F45373"/>
    <w:rsid w:val="42FF245B"/>
    <w:rsid w:val="432A29F9"/>
    <w:rsid w:val="433C713F"/>
    <w:rsid w:val="4344151C"/>
    <w:rsid w:val="434815A3"/>
    <w:rsid w:val="43894141"/>
    <w:rsid w:val="438C21DF"/>
    <w:rsid w:val="439103D1"/>
    <w:rsid w:val="43A70B87"/>
    <w:rsid w:val="43AD43D6"/>
    <w:rsid w:val="43B467E3"/>
    <w:rsid w:val="43C025AF"/>
    <w:rsid w:val="43E66A08"/>
    <w:rsid w:val="444A239A"/>
    <w:rsid w:val="44514EC7"/>
    <w:rsid w:val="445275B6"/>
    <w:rsid w:val="44534D50"/>
    <w:rsid w:val="4476513D"/>
    <w:rsid w:val="447B37ED"/>
    <w:rsid w:val="448E6F7C"/>
    <w:rsid w:val="449A344A"/>
    <w:rsid w:val="44B16767"/>
    <w:rsid w:val="44DC305D"/>
    <w:rsid w:val="451638DE"/>
    <w:rsid w:val="45221EE7"/>
    <w:rsid w:val="45252C0A"/>
    <w:rsid w:val="452A4ACF"/>
    <w:rsid w:val="452F40CB"/>
    <w:rsid w:val="45330EF8"/>
    <w:rsid w:val="456A0921"/>
    <w:rsid w:val="456F1A3A"/>
    <w:rsid w:val="45721D25"/>
    <w:rsid w:val="458B2F0B"/>
    <w:rsid w:val="45A54A7B"/>
    <w:rsid w:val="45A96621"/>
    <w:rsid w:val="4601320A"/>
    <w:rsid w:val="46182854"/>
    <w:rsid w:val="46221375"/>
    <w:rsid w:val="462502E0"/>
    <w:rsid w:val="467569DC"/>
    <w:rsid w:val="467A659E"/>
    <w:rsid w:val="469F7DCA"/>
    <w:rsid w:val="46A327AC"/>
    <w:rsid w:val="46AB6645"/>
    <w:rsid w:val="46AF431E"/>
    <w:rsid w:val="46AF7497"/>
    <w:rsid w:val="46C725E3"/>
    <w:rsid w:val="46DC373B"/>
    <w:rsid w:val="46DE3359"/>
    <w:rsid w:val="46E451F5"/>
    <w:rsid w:val="470663F7"/>
    <w:rsid w:val="47167644"/>
    <w:rsid w:val="471B0CF6"/>
    <w:rsid w:val="47312B62"/>
    <w:rsid w:val="4737253A"/>
    <w:rsid w:val="474258D4"/>
    <w:rsid w:val="474E2968"/>
    <w:rsid w:val="475B149D"/>
    <w:rsid w:val="475B5679"/>
    <w:rsid w:val="478D65B6"/>
    <w:rsid w:val="47DD67DA"/>
    <w:rsid w:val="47E56352"/>
    <w:rsid w:val="47FD78C1"/>
    <w:rsid w:val="480706A9"/>
    <w:rsid w:val="48131735"/>
    <w:rsid w:val="48163B5D"/>
    <w:rsid w:val="48287843"/>
    <w:rsid w:val="4882383E"/>
    <w:rsid w:val="48946E6B"/>
    <w:rsid w:val="48B76997"/>
    <w:rsid w:val="48C078A2"/>
    <w:rsid w:val="48E93BC2"/>
    <w:rsid w:val="49107B4A"/>
    <w:rsid w:val="493A1A21"/>
    <w:rsid w:val="494C26D6"/>
    <w:rsid w:val="496E227A"/>
    <w:rsid w:val="497D5A19"/>
    <w:rsid w:val="498039D0"/>
    <w:rsid w:val="49CB023F"/>
    <w:rsid w:val="49D6057A"/>
    <w:rsid w:val="49E374E0"/>
    <w:rsid w:val="49E777BC"/>
    <w:rsid w:val="4A161BFE"/>
    <w:rsid w:val="4A184C01"/>
    <w:rsid w:val="4A320C69"/>
    <w:rsid w:val="4A3367A7"/>
    <w:rsid w:val="4A6C1145"/>
    <w:rsid w:val="4A783B18"/>
    <w:rsid w:val="4A816FE4"/>
    <w:rsid w:val="4A92006A"/>
    <w:rsid w:val="4A992939"/>
    <w:rsid w:val="4A9A6BA0"/>
    <w:rsid w:val="4AAA1625"/>
    <w:rsid w:val="4AB654D4"/>
    <w:rsid w:val="4ABE64DF"/>
    <w:rsid w:val="4AD94A99"/>
    <w:rsid w:val="4AE9793E"/>
    <w:rsid w:val="4B017FA0"/>
    <w:rsid w:val="4B4E1108"/>
    <w:rsid w:val="4B7C5D9B"/>
    <w:rsid w:val="4B8B6C44"/>
    <w:rsid w:val="4B90493F"/>
    <w:rsid w:val="4BA45A4C"/>
    <w:rsid w:val="4BAA2645"/>
    <w:rsid w:val="4BD061F4"/>
    <w:rsid w:val="4BE620AD"/>
    <w:rsid w:val="4BE76E45"/>
    <w:rsid w:val="4BEB2103"/>
    <w:rsid w:val="4C143394"/>
    <w:rsid w:val="4C2233CE"/>
    <w:rsid w:val="4C22599F"/>
    <w:rsid w:val="4C5D6BD7"/>
    <w:rsid w:val="4C641172"/>
    <w:rsid w:val="4C7945B4"/>
    <w:rsid w:val="4C8C2A43"/>
    <w:rsid w:val="4CAA59D9"/>
    <w:rsid w:val="4CC271CF"/>
    <w:rsid w:val="4CCD1710"/>
    <w:rsid w:val="4CCD61DC"/>
    <w:rsid w:val="4CE57445"/>
    <w:rsid w:val="4CF447BD"/>
    <w:rsid w:val="4D0F176D"/>
    <w:rsid w:val="4D213C34"/>
    <w:rsid w:val="4D3463FF"/>
    <w:rsid w:val="4D661340"/>
    <w:rsid w:val="4D934B4D"/>
    <w:rsid w:val="4DA35654"/>
    <w:rsid w:val="4DA4677C"/>
    <w:rsid w:val="4DA56E98"/>
    <w:rsid w:val="4DA73E1C"/>
    <w:rsid w:val="4DB03373"/>
    <w:rsid w:val="4DCE6829"/>
    <w:rsid w:val="4E2576AA"/>
    <w:rsid w:val="4E2E077E"/>
    <w:rsid w:val="4E455058"/>
    <w:rsid w:val="4E5E14C2"/>
    <w:rsid w:val="4E696130"/>
    <w:rsid w:val="4E7B5DC8"/>
    <w:rsid w:val="4E8F104C"/>
    <w:rsid w:val="4E9262A4"/>
    <w:rsid w:val="4EB6585B"/>
    <w:rsid w:val="4EBA2F55"/>
    <w:rsid w:val="4EC9164F"/>
    <w:rsid w:val="4EE25C87"/>
    <w:rsid w:val="4EF64C75"/>
    <w:rsid w:val="4F0013A2"/>
    <w:rsid w:val="4F0A1675"/>
    <w:rsid w:val="4F1D5A68"/>
    <w:rsid w:val="4F2D5A17"/>
    <w:rsid w:val="4F352896"/>
    <w:rsid w:val="4F4C1513"/>
    <w:rsid w:val="4F7079D4"/>
    <w:rsid w:val="4FE676FC"/>
    <w:rsid w:val="4FFA4E67"/>
    <w:rsid w:val="50177DE2"/>
    <w:rsid w:val="50354BC0"/>
    <w:rsid w:val="50373AF5"/>
    <w:rsid w:val="50446DDB"/>
    <w:rsid w:val="5055041F"/>
    <w:rsid w:val="505C774A"/>
    <w:rsid w:val="508438F1"/>
    <w:rsid w:val="50961AFA"/>
    <w:rsid w:val="50B40E7A"/>
    <w:rsid w:val="50BC7288"/>
    <w:rsid w:val="50C86C31"/>
    <w:rsid w:val="50DA0DF3"/>
    <w:rsid w:val="50F230CE"/>
    <w:rsid w:val="50F3525F"/>
    <w:rsid w:val="51223BE8"/>
    <w:rsid w:val="513B4489"/>
    <w:rsid w:val="513E7947"/>
    <w:rsid w:val="5151375F"/>
    <w:rsid w:val="51540808"/>
    <w:rsid w:val="519F1E87"/>
    <w:rsid w:val="51DE45B5"/>
    <w:rsid w:val="51F92D80"/>
    <w:rsid w:val="52460F0E"/>
    <w:rsid w:val="525F6923"/>
    <w:rsid w:val="5277467D"/>
    <w:rsid w:val="5286714F"/>
    <w:rsid w:val="528D6258"/>
    <w:rsid w:val="52997FF7"/>
    <w:rsid w:val="529C6E4E"/>
    <w:rsid w:val="52AF55CB"/>
    <w:rsid w:val="52B13FF1"/>
    <w:rsid w:val="52C67669"/>
    <w:rsid w:val="530279FC"/>
    <w:rsid w:val="531D1642"/>
    <w:rsid w:val="532054A4"/>
    <w:rsid w:val="532E6036"/>
    <w:rsid w:val="53423508"/>
    <w:rsid w:val="53603AB9"/>
    <w:rsid w:val="538501CC"/>
    <w:rsid w:val="5389668C"/>
    <w:rsid w:val="538E4C39"/>
    <w:rsid w:val="53CE13B5"/>
    <w:rsid w:val="53E9300B"/>
    <w:rsid w:val="542A4EA9"/>
    <w:rsid w:val="54354E9B"/>
    <w:rsid w:val="54357BE1"/>
    <w:rsid w:val="54620C1E"/>
    <w:rsid w:val="547229FF"/>
    <w:rsid w:val="54A55DF1"/>
    <w:rsid w:val="54C021E1"/>
    <w:rsid w:val="54D3678F"/>
    <w:rsid w:val="54EB3100"/>
    <w:rsid w:val="55050544"/>
    <w:rsid w:val="55114F2F"/>
    <w:rsid w:val="552C643B"/>
    <w:rsid w:val="552D6CDE"/>
    <w:rsid w:val="554626D9"/>
    <w:rsid w:val="55472F5F"/>
    <w:rsid w:val="55492A1E"/>
    <w:rsid w:val="55555EB7"/>
    <w:rsid w:val="55677AE6"/>
    <w:rsid w:val="55787FDF"/>
    <w:rsid w:val="55AA247F"/>
    <w:rsid w:val="55CA38CF"/>
    <w:rsid w:val="55CE4700"/>
    <w:rsid w:val="55EF28BA"/>
    <w:rsid w:val="55F4139C"/>
    <w:rsid w:val="56484349"/>
    <w:rsid w:val="56513437"/>
    <w:rsid w:val="566322AC"/>
    <w:rsid w:val="5681694D"/>
    <w:rsid w:val="56876DAC"/>
    <w:rsid w:val="56996A50"/>
    <w:rsid w:val="56CF0869"/>
    <w:rsid w:val="56E631A0"/>
    <w:rsid w:val="56FB0913"/>
    <w:rsid w:val="571A7743"/>
    <w:rsid w:val="571E02CF"/>
    <w:rsid w:val="5725107D"/>
    <w:rsid w:val="57303E5D"/>
    <w:rsid w:val="576D3B4F"/>
    <w:rsid w:val="57711E3A"/>
    <w:rsid w:val="57941928"/>
    <w:rsid w:val="57C522C8"/>
    <w:rsid w:val="57CB791B"/>
    <w:rsid w:val="57D26A0B"/>
    <w:rsid w:val="57D60C04"/>
    <w:rsid w:val="57E936D1"/>
    <w:rsid w:val="57F67EE2"/>
    <w:rsid w:val="580D37D4"/>
    <w:rsid w:val="58494D78"/>
    <w:rsid w:val="584A65AA"/>
    <w:rsid w:val="58627919"/>
    <w:rsid w:val="587457DF"/>
    <w:rsid w:val="58910E97"/>
    <w:rsid w:val="58A44901"/>
    <w:rsid w:val="58A817F7"/>
    <w:rsid w:val="58B60D2E"/>
    <w:rsid w:val="58BA1494"/>
    <w:rsid w:val="58CF35DD"/>
    <w:rsid w:val="58D52AC0"/>
    <w:rsid w:val="58D6573B"/>
    <w:rsid w:val="58D933DC"/>
    <w:rsid w:val="5901480C"/>
    <w:rsid w:val="59353584"/>
    <w:rsid w:val="595B57C3"/>
    <w:rsid w:val="597F4C5B"/>
    <w:rsid w:val="5981562E"/>
    <w:rsid w:val="5983082E"/>
    <w:rsid w:val="59852A72"/>
    <w:rsid w:val="59BA0B04"/>
    <w:rsid w:val="59C46F08"/>
    <w:rsid w:val="59D474F2"/>
    <w:rsid w:val="59EA48E7"/>
    <w:rsid w:val="5A351D6E"/>
    <w:rsid w:val="5A5517F2"/>
    <w:rsid w:val="5A6247E4"/>
    <w:rsid w:val="5A786066"/>
    <w:rsid w:val="5A885ACD"/>
    <w:rsid w:val="5ACB1C04"/>
    <w:rsid w:val="5ADD5098"/>
    <w:rsid w:val="5AED0B80"/>
    <w:rsid w:val="5B134216"/>
    <w:rsid w:val="5B237652"/>
    <w:rsid w:val="5B273E95"/>
    <w:rsid w:val="5B3F4130"/>
    <w:rsid w:val="5B6C0888"/>
    <w:rsid w:val="5B6F27D3"/>
    <w:rsid w:val="5B891538"/>
    <w:rsid w:val="5B8E1FB8"/>
    <w:rsid w:val="5BA44339"/>
    <w:rsid w:val="5BB16E85"/>
    <w:rsid w:val="5BBB69B0"/>
    <w:rsid w:val="5BC96A9E"/>
    <w:rsid w:val="5BE077F8"/>
    <w:rsid w:val="5BF5DE4D"/>
    <w:rsid w:val="5C0530BC"/>
    <w:rsid w:val="5C1753A4"/>
    <w:rsid w:val="5C241D7E"/>
    <w:rsid w:val="5C2C1386"/>
    <w:rsid w:val="5C4342BB"/>
    <w:rsid w:val="5C7C3D05"/>
    <w:rsid w:val="5C935188"/>
    <w:rsid w:val="5C9850A1"/>
    <w:rsid w:val="5C9C41D7"/>
    <w:rsid w:val="5C9E75AE"/>
    <w:rsid w:val="5CAF4FB0"/>
    <w:rsid w:val="5CC96E2B"/>
    <w:rsid w:val="5CDD4DD3"/>
    <w:rsid w:val="5D0F34FB"/>
    <w:rsid w:val="5D2C5AD5"/>
    <w:rsid w:val="5D367A55"/>
    <w:rsid w:val="5D524785"/>
    <w:rsid w:val="5D5376C8"/>
    <w:rsid w:val="5D9A03BD"/>
    <w:rsid w:val="5DB16602"/>
    <w:rsid w:val="5DE35E36"/>
    <w:rsid w:val="5DE62C8C"/>
    <w:rsid w:val="5DFA192D"/>
    <w:rsid w:val="5DFA59CC"/>
    <w:rsid w:val="5DFC18DA"/>
    <w:rsid w:val="5E2603D7"/>
    <w:rsid w:val="5E6A2037"/>
    <w:rsid w:val="5E774E8C"/>
    <w:rsid w:val="5E7E092B"/>
    <w:rsid w:val="5E8633CD"/>
    <w:rsid w:val="5E8B74CA"/>
    <w:rsid w:val="5EAF6CA0"/>
    <w:rsid w:val="5EB824D9"/>
    <w:rsid w:val="5EF412F0"/>
    <w:rsid w:val="5F1E0795"/>
    <w:rsid w:val="5F2342D7"/>
    <w:rsid w:val="5F2605AE"/>
    <w:rsid w:val="5F372DC7"/>
    <w:rsid w:val="5F3901A2"/>
    <w:rsid w:val="5F3A225D"/>
    <w:rsid w:val="5F4475AD"/>
    <w:rsid w:val="5F561E53"/>
    <w:rsid w:val="5F5C5E12"/>
    <w:rsid w:val="5F682628"/>
    <w:rsid w:val="5F6A4A68"/>
    <w:rsid w:val="5F6C0012"/>
    <w:rsid w:val="5F6F504E"/>
    <w:rsid w:val="5F746727"/>
    <w:rsid w:val="5FC93E20"/>
    <w:rsid w:val="5FCF606C"/>
    <w:rsid w:val="5FE22D60"/>
    <w:rsid w:val="5FFBB6A4"/>
    <w:rsid w:val="6013411C"/>
    <w:rsid w:val="603A5228"/>
    <w:rsid w:val="603B4325"/>
    <w:rsid w:val="60411DD5"/>
    <w:rsid w:val="60462226"/>
    <w:rsid w:val="604B27B0"/>
    <w:rsid w:val="604B4ED0"/>
    <w:rsid w:val="606E6A02"/>
    <w:rsid w:val="607778FA"/>
    <w:rsid w:val="60837FAB"/>
    <w:rsid w:val="609A263C"/>
    <w:rsid w:val="60BA68AB"/>
    <w:rsid w:val="60F5044C"/>
    <w:rsid w:val="60F8529F"/>
    <w:rsid w:val="61023F98"/>
    <w:rsid w:val="61077F76"/>
    <w:rsid w:val="6120707D"/>
    <w:rsid w:val="6129381F"/>
    <w:rsid w:val="613E7167"/>
    <w:rsid w:val="61571EFE"/>
    <w:rsid w:val="616D4BDD"/>
    <w:rsid w:val="617B793F"/>
    <w:rsid w:val="619D6CD6"/>
    <w:rsid w:val="619E5D62"/>
    <w:rsid w:val="61F87343"/>
    <w:rsid w:val="61FD7553"/>
    <w:rsid w:val="621063E4"/>
    <w:rsid w:val="621F1EEF"/>
    <w:rsid w:val="6223212B"/>
    <w:rsid w:val="623D17E4"/>
    <w:rsid w:val="6249692C"/>
    <w:rsid w:val="624F778A"/>
    <w:rsid w:val="625463F2"/>
    <w:rsid w:val="62577874"/>
    <w:rsid w:val="62AC4106"/>
    <w:rsid w:val="62BA653A"/>
    <w:rsid w:val="62BF7375"/>
    <w:rsid w:val="62DC7D34"/>
    <w:rsid w:val="62DD61FC"/>
    <w:rsid w:val="62E71D83"/>
    <w:rsid w:val="63080C95"/>
    <w:rsid w:val="63097573"/>
    <w:rsid w:val="630E5B1F"/>
    <w:rsid w:val="631C3928"/>
    <w:rsid w:val="63287835"/>
    <w:rsid w:val="6331764E"/>
    <w:rsid w:val="633F645D"/>
    <w:rsid w:val="63650B3D"/>
    <w:rsid w:val="63792321"/>
    <w:rsid w:val="63812774"/>
    <w:rsid w:val="63855F9C"/>
    <w:rsid w:val="63B22F80"/>
    <w:rsid w:val="63D152EE"/>
    <w:rsid w:val="63E22195"/>
    <w:rsid w:val="63FD7299"/>
    <w:rsid w:val="64473911"/>
    <w:rsid w:val="646D337D"/>
    <w:rsid w:val="647E002F"/>
    <w:rsid w:val="64931DD4"/>
    <w:rsid w:val="64CC27AE"/>
    <w:rsid w:val="64D10AD6"/>
    <w:rsid w:val="64DB6A3C"/>
    <w:rsid w:val="64F87B28"/>
    <w:rsid w:val="650427A5"/>
    <w:rsid w:val="650C1DD7"/>
    <w:rsid w:val="651A2820"/>
    <w:rsid w:val="655324FF"/>
    <w:rsid w:val="65734151"/>
    <w:rsid w:val="657905AA"/>
    <w:rsid w:val="65890A4E"/>
    <w:rsid w:val="65A4423F"/>
    <w:rsid w:val="65B742ED"/>
    <w:rsid w:val="65B94138"/>
    <w:rsid w:val="65C96223"/>
    <w:rsid w:val="65E855E5"/>
    <w:rsid w:val="6604708C"/>
    <w:rsid w:val="660C3229"/>
    <w:rsid w:val="661B3F4D"/>
    <w:rsid w:val="66547A79"/>
    <w:rsid w:val="667B66EF"/>
    <w:rsid w:val="66891290"/>
    <w:rsid w:val="669A1B85"/>
    <w:rsid w:val="66AB10E9"/>
    <w:rsid w:val="66C7772A"/>
    <w:rsid w:val="66D0076A"/>
    <w:rsid w:val="66E54C49"/>
    <w:rsid w:val="67002D54"/>
    <w:rsid w:val="67036553"/>
    <w:rsid w:val="670F40BA"/>
    <w:rsid w:val="673B4422"/>
    <w:rsid w:val="677127C5"/>
    <w:rsid w:val="677576BC"/>
    <w:rsid w:val="67B6134C"/>
    <w:rsid w:val="67D14980"/>
    <w:rsid w:val="67D609F7"/>
    <w:rsid w:val="67E63E42"/>
    <w:rsid w:val="68030A71"/>
    <w:rsid w:val="683A6696"/>
    <w:rsid w:val="68435627"/>
    <w:rsid w:val="68555DBB"/>
    <w:rsid w:val="686063F6"/>
    <w:rsid w:val="687967AF"/>
    <w:rsid w:val="687C5F01"/>
    <w:rsid w:val="6888749B"/>
    <w:rsid w:val="689D1583"/>
    <w:rsid w:val="68A7405A"/>
    <w:rsid w:val="68C0402D"/>
    <w:rsid w:val="68C23EB1"/>
    <w:rsid w:val="68C94DE7"/>
    <w:rsid w:val="68C978A1"/>
    <w:rsid w:val="68CA767E"/>
    <w:rsid w:val="68CD1EC4"/>
    <w:rsid w:val="68E11DF1"/>
    <w:rsid w:val="68E86DD3"/>
    <w:rsid w:val="68ED5177"/>
    <w:rsid w:val="6910335B"/>
    <w:rsid w:val="6921759E"/>
    <w:rsid w:val="693C04CE"/>
    <w:rsid w:val="69445D91"/>
    <w:rsid w:val="694B6399"/>
    <w:rsid w:val="695E4A03"/>
    <w:rsid w:val="695E67B4"/>
    <w:rsid w:val="698F2CD9"/>
    <w:rsid w:val="69AB46EF"/>
    <w:rsid w:val="69B200C8"/>
    <w:rsid w:val="69D3743F"/>
    <w:rsid w:val="69D76DA9"/>
    <w:rsid w:val="69E4378A"/>
    <w:rsid w:val="69EC416A"/>
    <w:rsid w:val="69F321BE"/>
    <w:rsid w:val="69F74136"/>
    <w:rsid w:val="6A0E49A8"/>
    <w:rsid w:val="6A110AFF"/>
    <w:rsid w:val="6A18147F"/>
    <w:rsid w:val="6A197897"/>
    <w:rsid w:val="6A272E6E"/>
    <w:rsid w:val="6A3213A4"/>
    <w:rsid w:val="6A3C60D6"/>
    <w:rsid w:val="6A3F196E"/>
    <w:rsid w:val="6A477509"/>
    <w:rsid w:val="6A480B46"/>
    <w:rsid w:val="6A825F7F"/>
    <w:rsid w:val="6A902B8B"/>
    <w:rsid w:val="6A9C3210"/>
    <w:rsid w:val="6AA57915"/>
    <w:rsid w:val="6AB26C71"/>
    <w:rsid w:val="6AB7302D"/>
    <w:rsid w:val="6AF63241"/>
    <w:rsid w:val="6B445FCE"/>
    <w:rsid w:val="6B91339A"/>
    <w:rsid w:val="6BAE2338"/>
    <w:rsid w:val="6BC5741C"/>
    <w:rsid w:val="6BCD1528"/>
    <w:rsid w:val="6BD45E00"/>
    <w:rsid w:val="6BD642AF"/>
    <w:rsid w:val="6BD72D05"/>
    <w:rsid w:val="6BE37CD1"/>
    <w:rsid w:val="6BEB0511"/>
    <w:rsid w:val="6BEB138B"/>
    <w:rsid w:val="6BFA6609"/>
    <w:rsid w:val="6C006E60"/>
    <w:rsid w:val="6C210526"/>
    <w:rsid w:val="6C7857EB"/>
    <w:rsid w:val="6CAD5006"/>
    <w:rsid w:val="6CBB7A30"/>
    <w:rsid w:val="6CC85525"/>
    <w:rsid w:val="6CC95ABA"/>
    <w:rsid w:val="6D1F2ABA"/>
    <w:rsid w:val="6D420B37"/>
    <w:rsid w:val="6D4C4C2C"/>
    <w:rsid w:val="6DDE4E45"/>
    <w:rsid w:val="6DF95E94"/>
    <w:rsid w:val="6E1941D0"/>
    <w:rsid w:val="6E2930D3"/>
    <w:rsid w:val="6E783AA2"/>
    <w:rsid w:val="6E9C5C7E"/>
    <w:rsid w:val="6EA61876"/>
    <w:rsid w:val="6EB516CC"/>
    <w:rsid w:val="6EB836C2"/>
    <w:rsid w:val="6EBB206A"/>
    <w:rsid w:val="6EE23E06"/>
    <w:rsid w:val="6EF22AAE"/>
    <w:rsid w:val="6F1F4D77"/>
    <w:rsid w:val="6F3A4E7F"/>
    <w:rsid w:val="6F3D6DE6"/>
    <w:rsid w:val="6F4800A6"/>
    <w:rsid w:val="6F50137C"/>
    <w:rsid w:val="6F760425"/>
    <w:rsid w:val="6F9F35E0"/>
    <w:rsid w:val="6FD31F2B"/>
    <w:rsid w:val="6FD77AB2"/>
    <w:rsid w:val="700510CF"/>
    <w:rsid w:val="70073A05"/>
    <w:rsid w:val="704E42CB"/>
    <w:rsid w:val="706775B2"/>
    <w:rsid w:val="706B0B73"/>
    <w:rsid w:val="70787510"/>
    <w:rsid w:val="70891651"/>
    <w:rsid w:val="70AC05A4"/>
    <w:rsid w:val="70BD12B6"/>
    <w:rsid w:val="70C97571"/>
    <w:rsid w:val="70CE1C19"/>
    <w:rsid w:val="70E96AD5"/>
    <w:rsid w:val="71153B91"/>
    <w:rsid w:val="711F6F2E"/>
    <w:rsid w:val="71543F8C"/>
    <w:rsid w:val="71625729"/>
    <w:rsid w:val="716C2EEA"/>
    <w:rsid w:val="717457B2"/>
    <w:rsid w:val="71976AA0"/>
    <w:rsid w:val="719C002F"/>
    <w:rsid w:val="71A767C8"/>
    <w:rsid w:val="71CB423F"/>
    <w:rsid w:val="71CC2993"/>
    <w:rsid w:val="71D4673D"/>
    <w:rsid w:val="71F30ACC"/>
    <w:rsid w:val="72033365"/>
    <w:rsid w:val="72127B1F"/>
    <w:rsid w:val="721B2661"/>
    <w:rsid w:val="72214850"/>
    <w:rsid w:val="72282E5A"/>
    <w:rsid w:val="72302D90"/>
    <w:rsid w:val="72371C30"/>
    <w:rsid w:val="7243211F"/>
    <w:rsid w:val="72525496"/>
    <w:rsid w:val="72535DDF"/>
    <w:rsid w:val="72574DA0"/>
    <w:rsid w:val="725B0F1B"/>
    <w:rsid w:val="725B321B"/>
    <w:rsid w:val="72800E95"/>
    <w:rsid w:val="72E01182"/>
    <w:rsid w:val="72FD67DA"/>
    <w:rsid w:val="73027DEA"/>
    <w:rsid w:val="730A7E91"/>
    <w:rsid w:val="73217B84"/>
    <w:rsid w:val="732759CD"/>
    <w:rsid w:val="73325196"/>
    <w:rsid w:val="734737A0"/>
    <w:rsid w:val="734A5539"/>
    <w:rsid w:val="734F2A5E"/>
    <w:rsid w:val="735A5A83"/>
    <w:rsid w:val="73617D6B"/>
    <w:rsid w:val="73661609"/>
    <w:rsid w:val="738B2B32"/>
    <w:rsid w:val="7390115E"/>
    <w:rsid w:val="73A52871"/>
    <w:rsid w:val="73A55884"/>
    <w:rsid w:val="73AD1699"/>
    <w:rsid w:val="73B0165A"/>
    <w:rsid w:val="73B06B93"/>
    <w:rsid w:val="73C2132F"/>
    <w:rsid w:val="73F44523"/>
    <w:rsid w:val="73F7332A"/>
    <w:rsid w:val="73FB05BC"/>
    <w:rsid w:val="74101009"/>
    <w:rsid w:val="74107DC1"/>
    <w:rsid w:val="7455345E"/>
    <w:rsid w:val="7465131A"/>
    <w:rsid w:val="74691D5A"/>
    <w:rsid w:val="74791F35"/>
    <w:rsid w:val="748D727B"/>
    <w:rsid w:val="74A004F6"/>
    <w:rsid w:val="74C478C0"/>
    <w:rsid w:val="74EC1B55"/>
    <w:rsid w:val="74F57B78"/>
    <w:rsid w:val="75000198"/>
    <w:rsid w:val="752C73BC"/>
    <w:rsid w:val="753243FA"/>
    <w:rsid w:val="75526EC3"/>
    <w:rsid w:val="755E6F58"/>
    <w:rsid w:val="757757F3"/>
    <w:rsid w:val="7598174D"/>
    <w:rsid w:val="75A12199"/>
    <w:rsid w:val="75B30822"/>
    <w:rsid w:val="75C27278"/>
    <w:rsid w:val="75C40806"/>
    <w:rsid w:val="75E77E81"/>
    <w:rsid w:val="7601439D"/>
    <w:rsid w:val="76535148"/>
    <w:rsid w:val="76864A5E"/>
    <w:rsid w:val="76A25DB8"/>
    <w:rsid w:val="76A816D6"/>
    <w:rsid w:val="76AC16B1"/>
    <w:rsid w:val="76C660B1"/>
    <w:rsid w:val="76DC7588"/>
    <w:rsid w:val="76F765D9"/>
    <w:rsid w:val="77006221"/>
    <w:rsid w:val="771C01B1"/>
    <w:rsid w:val="77316DDC"/>
    <w:rsid w:val="7742182C"/>
    <w:rsid w:val="775F730A"/>
    <w:rsid w:val="77697024"/>
    <w:rsid w:val="77793A97"/>
    <w:rsid w:val="77800CC6"/>
    <w:rsid w:val="77860219"/>
    <w:rsid w:val="77906995"/>
    <w:rsid w:val="779B025D"/>
    <w:rsid w:val="779F698D"/>
    <w:rsid w:val="77A674ED"/>
    <w:rsid w:val="77CE2FD1"/>
    <w:rsid w:val="77D91A1D"/>
    <w:rsid w:val="77DD6D1F"/>
    <w:rsid w:val="77EC515B"/>
    <w:rsid w:val="77F041A7"/>
    <w:rsid w:val="782E0F2A"/>
    <w:rsid w:val="78351F08"/>
    <w:rsid w:val="783930CE"/>
    <w:rsid w:val="78470BB0"/>
    <w:rsid w:val="784C1290"/>
    <w:rsid w:val="785E4C27"/>
    <w:rsid w:val="78631F4B"/>
    <w:rsid w:val="787A6616"/>
    <w:rsid w:val="78E86446"/>
    <w:rsid w:val="78EA1879"/>
    <w:rsid w:val="78EB1B1C"/>
    <w:rsid w:val="78F773F2"/>
    <w:rsid w:val="79022334"/>
    <w:rsid w:val="794802FA"/>
    <w:rsid w:val="794B5594"/>
    <w:rsid w:val="79577409"/>
    <w:rsid w:val="79793B79"/>
    <w:rsid w:val="798A6E02"/>
    <w:rsid w:val="798A6FBD"/>
    <w:rsid w:val="798D5E0B"/>
    <w:rsid w:val="79AB35BC"/>
    <w:rsid w:val="79B90A91"/>
    <w:rsid w:val="79B94018"/>
    <w:rsid w:val="79BC2FC2"/>
    <w:rsid w:val="79C14B25"/>
    <w:rsid w:val="79C20ABF"/>
    <w:rsid w:val="79D27355"/>
    <w:rsid w:val="79E34407"/>
    <w:rsid w:val="7A036B12"/>
    <w:rsid w:val="7A132F89"/>
    <w:rsid w:val="7A17262C"/>
    <w:rsid w:val="7A306423"/>
    <w:rsid w:val="7A4B618D"/>
    <w:rsid w:val="7A524C21"/>
    <w:rsid w:val="7A701159"/>
    <w:rsid w:val="7AAD6D87"/>
    <w:rsid w:val="7AB9256A"/>
    <w:rsid w:val="7ABF4E22"/>
    <w:rsid w:val="7AC2468F"/>
    <w:rsid w:val="7AC300E8"/>
    <w:rsid w:val="7AD1692B"/>
    <w:rsid w:val="7AD34027"/>
    <w:rsid w:val="7ADE3BD5"/>
    <w:rsid w:val="7AE0460C"/>
    <w:rsid w:val="7B046993"/>
    <w:rsid w:val="7B066BAF"/>
    <w:rsid w:val="7B070FEF"/>
    <w:rsid w:val="7B0975B8"/>
    <w:rsid w:val="7B592AB2"/>
    <w:rsid w:val="7B715C5F"/>
    <w:rsid w:val="7B731A93"/>
    <w:rsid w:val="7BB94046"/>
    <w:rsid w:val="7BCA1F72"/>
    <w:rsid w:val="7BCA2199"/>
    <w:rsid w:val="7BCE1F88"/>
    <w:rsid w:val="7BDF10E8"/>
    <w:rsid w:val="7BEB7457"/>
    <w:rsid w:val="7BF16885"/>
    <w:rsid w:val="7BF2699E"/>
    <w:rsid w:val="7C384C32"/>
    <w:rsid w:val="7C5E4CF0"/>
    <w:rsid w:val="7C6D077A"/>
    <w:rsid w:val="7C84111C"/>
    <w:rsid w:val="7C8E598C"/>
    <w:rsid w:val="7CA91C45"/>
    <w:rsid w:val="7CFA4E02"/>
    <w:rsid w:val="7D084F7D"/>
    <w:rsid w:val="7D254C54"/>
    <w:rsid w:val="7D655432"/>
    <w:rsid w:val="7D7D4D00"/>
    <w:rsid w:val="7D821E2A"/>
    <w:rsid w:val="7D8E4A9B"/>
    <w:rsid w:val="7D8F6B23"/>
    <w:rsid w:val="7D900683"/>
    <w:rsid w:val="7DB149CD"/>
    <w:rsid w:val="7DB40099"/>
    <w:rsid w:val="7DD37FC0"/>
    <w:rsid w:val="7DE92FF9"/>
    <w:rsid w:val="7E1251F9"/>
    <w:rsid w:val="7E266383"/>
    <w:rsid w:val="7E33795F"/>
    <w:rsid w:val="7E704E64"/>
    <w:rsid w:val="7E7DD26B"/>
    <w:rsid w:val="7E906FB7"/>
    <w:rsid w:val="7EA41104"/>
    <w:rsid w:val="7ED4574A"/>
    <w:rsid w:val="7EDE2CC1"/>
    <w:rsid w:val="7EE53009"/>
    <w:rsid w:val="7EFC4B22"/>
    <w:rsid w:val="7F1A5BDF"/>
    <w:rsid w:val="7F501DC3"/>
    <w:rsid w:val="7F8726D7"/>
    <w:rsid w:val="7F8A2B81"/>
    <w:rsid w:val="7F964667"/>
    <w:rsid w:val="7F985746"/>
    <w:rsid w:val="7FAF2026"/>
    <w:rsid w:val="7FB67EE2"/>
    <w:rsid w:val="7FBD686E"/>
    <w:rsid w:val="7FEF4E1A"/>
    <w:rsid w:val="7FF13ADA"/>
    <w:rsid w:val="7FF71AF8"/>
    <w:rsid w:val="8F7F0970"/>
    <w:rsid w:val="B3CF2E1D"/>
    <w:rsid w:val="C4AECF22"/>
    <w:rsid w:val="CAD68A54"/>
    <w:rsid w:val="D6CF3D72"/>
    <w:rsid w:val="FEB0BF44"/>
    <w:rsid w:val="FEF09E8C"/>
    <w:rsid w:val="FF7909E0"/>
    <w:rsid w:val="FFFF9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ind w:firstLine="200"/>
      <w:jc w:val="left"/>
      <w:outlineLvl w:val="0"/>
    </w:pPr>
    <w:rPr>
      <w:rFonts w:eastAsia="黑体"/>
      <w:b/>
      <w:bCs/>
      <w:kern w:val="44"/>
      <w:szCs w:val="44"/>
    </w:rPr>
  </w:style>
  <w:style w:type="paragraph" w:styleId="4">
    <w:name w:val="heading 2"/>
    <w:basedOn w:val="1"/>
    <w:next w:val="1"/>
    <w:qFormat/>
    <w:uiPriority w:val="0"/>
    <w:pPr>
      <w:keepNext/>
      <w:keepLines/>
      <w:ind w:firstLine="200"/>
      <w:outlineLvl w:val="1"/>
    </w:pPr>
    <w:rPr>
      <w:rFonts w:eastAsia="楷体"/>
      <w:b/>
      <w:bCs/>
    </w:rPr>
  </w:style>
  <w:style w:type="paragraph" w:styleId="5">
    <w:name w:val="heading 3"/>
    <w:basedOn w:val="1"/>
    <w:next w:val="1"/>
    <w:link w:val="24"/>
    <w:semiHidden/>
    <w:unhideWhenUsed/>
    <w:qFormat/>
    <w:uiPriority w:val="0"/>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6">
    <w:name w:val="table of authorities"/>
    <w:basedOn w:val="1"/>
    <w:next w:val="1"/>
    <w:unhideWhenUsed/>
    <w:qFormat/>
    <w:uiPriority w:val="99"/>
    <w:pPr>
      <w:spacing w:before="100" w:beforeAutospacing="1" w:after="100" w:afterAutospacing="1"/>
      <w:ind w:left="200" w:leftChars="200"/>
    </w:pPr>
  </w:style>
  <w:style w:type="paragraph" w:styleId="7">
    <w:name w:val="annotation text"/>
    <w:basedOn w:val="1"/>
    <w:qFormat/>
    <w:uiPriority w:val="0"/>
    <w:pPr>
      <w:jc w:val="left"/>
    </w:pPr>
  </w:style>
  <w:style w:type="paragraph" w:styleId="8">
    <w:name w:val="Body Text"/>
    <w:basedOn w:val="1"/>
    <w:semiHidden/>
    <w:qFormat/>
    <w:uiPriority w:val="0"/>
    <w:rPr>
      <w:rFonts w:ascii="微软雅黑" w:hAnsi="微软雅黑" w:eastAsia="微软雅黑" w:cs="微软雅黑"/>
      <w:sz w:val="31"/>
      <w:szCs w:val="31"/>
      <w:lang w:eastAsia="en-US"/>
    </w:rPr>
  </w:style>
  <w:style w:type="paragraph" w:styleId="9">
    <w:name w:val="Body Text Indent"/>
    <w:basedOn w:val="1"/>
    <w:next w:val="10"/>
    <w:unhideWhenUsed/>
    <w:qFormat/>
    <w:uiPriority w:val="99"/>
    <w:pPr>
      <w:spacing w:after="120"/>
      <w:ind w:left="420" w:leftChars="200"/>
    </w:pPr>
  </w:style>
  <w:style w:type="paragraph" w:styleId="10">
    <w:name w:val="Body Text First Indent 2"/>
    <w:basedOn w:val="9"/>
    <w:next w:val="11"/>
    <w:qFormat/>
    <w:uiPriority w:val="99"/>
    <w:pPr>
      <w:tabs>
        <w:tab w:val="left" w:pos="540"/>
      </w:tabs>
      <w:spacing w:line="360" w:lineRule="auto"/>
      <w:ind w:firstLine="420" w:firstLineChars="200"/>
      <w:jc w:val="left"/>
    </w:pPr>
    <w:rPr>
      <w:color w:val="000000"/>
      <w:sz w:val="24"/>
    </w:rPr>
  </w:style>
  <w:style w:type="paragraph" w:styleId="11">
    <w:name w:val="Plain Text"/>
    <w:basedOn w:val="1"/>
    <w:next w:val="12"/>
    <w:qFormat/>
    <w:uiPriority w:val="0"/>
    <w:rPr>
      <w:rFonts w:ascii="宋体" w:hAnsi="Courier New" w:eastAsia="宋体" w:cs="Courier New"/>
      <w:szCs w:val="21"/>
    </w:rPr>
  </w:style>
  <w:style w:type="paragraph" w:styleId="12">
    <w:name w:val="List Number 5"/>
    <w:basedOn w:val="1"/>
    <w:qFormat/>
    <w:uiPriority w:val="0"/>
    <w:pPr>
      <w:numPr>
        <w:ilvl w:val="0"/>
        <w:numId w:val="1"/>
      </w:numPr>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qFormat/>
    <w:uiPriority w:val="0"/>
    <w:pPr>
      <w:spacing w:beforeAutospacing="1" w:afterAutospacing="1"/>
      <w:jc w:val="left"/>
    </w:pPr>
    <w:rPr>
      <w:rFonts w:cs="Times New Roman"/>
      <w:kern w:val="0"/>
      <w:sz w:val="24"/>
    </w:rPr>
  </w:style>
  <w:style w:type="character" w:styleId="18">
    <w:name w:val="Strong"/>
    <w:basedOn w:val="17"/>
    <w:qFormat/>
    <w:uiPriority w:val="0"/>
    <w:rPr>
      <w:b/>
    </w:rPr>
  </w:style>
  <w:style w:type="paragraph" w:customStyle="1" w:styleId="19">
    <w:name w:val="正文1"/>
    <w:basedOn w:val="1"/>
    <w:next w:val="20"/>
    <w:qFormat/>
    <w:uiPriority w:val="0"/>
    <w:rPr>
      <w:rFonts w:eastAsia="仿宋_GB2312"/>
    </w:rPr>
  </w:style>
  <w:style w:type="paragraph" w:customStyle="1" w:styleId="20">
    <w:name w:val="样式 样式 正文缩进正文（首行缩进两字）正文2 + 首行缩进:  2 字符 + 首行缩进:  2 字符"/>
    <w:basedOn w:val="1"/>
    <w:qFormat/>
    <w:uiPriority w:val="0"/>
    <w:pPr>
      <w:snapToGrid w:val="0"/>
      <w:spacing w:line="324" w:lineRule="auto"/>
      <w:ind w:firstLine="600"/>
    </w:pPr>
    <w:rPr>
      <w:rFonts w:hAnsi="宋体" w:cs="宋体"/>
      <w:sz w:val="28"/>
      <w:szCs w:val="20"/>
    </w:rPr>
  </w:style>
  <w:style w:type="paragraph" w:customStyle="1" w:styleId="21">
    <w:name w:val="提示"/>
    <w:basedOn w:val="1"/>
    <w:qFormat/>
    <w:uiPriority w:val="0"/>
    <w:pPr>
      <w:ind w:left="640"/>
    </w:pPr>
    <w:rPr>
      <w:rFonts w:eastAsia="仿宋_GB2312"/>
      <w:b/>
      <w:bCs/>
    </w:rPr>
  </w:style>
  <w:style w:type="character" w:customStyle="1" w:styleId="22">
    <w:name w:val="font31"/>
    <w:basedOn w:val="17"/>
    <w:qFormat/>
    <w:uiPriority w:val="0"/>
    <w:rPr>
      <w:rFonts w:hint="eastAsia" w:ascii="仿宋_GB2312" w:eastAsia="仿宋_GB2312" w:cs="仿宋_GB2312"/>
      <w:color w:val="000000"/>
      <w:sz w:val="21"/>
      <w:szCs w:val="21"/>
      <w:u w:val="none"/>
    </w:rPr>
  </w:style>
  <w:style w:type="character" w:customStyle="1" w:styleId="23">
    <w:name w:val="font21"/>
    <w:basedOn w:val="17"/>
    <w:qFormat/>
    <w:uiPriority w:val="0"/>
    <w:rPr>
      <w:rFonts w:hint="default" w:ascii="Times New Roman" w:hAnsi="Times New Roman" w:cs="Times New Roman"/>
      <w:color w:val="000000"/>
      <w:sz w:val="21"/>
      <w:szCs w:val="21"/>
      <w:u w:val="none"/>
    </w:rPr>
  </w:style>
  <w:style w:type="character" w:customStyle="1" w:styleId="24">
    <w:name w:val="标题 3 字符"/>
    <w:basedOn w:val="17"/>
    <w:link w:val="5"/>
    <w:semiHidden/>
    <w:qFormat/>
    <w:uiPriority w:val="0"/>
    <w:rPr>
      <w:rFonts w:asciiTheme="minorHAnsi" w:hAnsiTheme="minorHAnsi" w:eastAsiaTheme="minorEastAsia" w:cstheme="minorBidi"/>
      <w:b/>
      <w:bCs/>
      <w:kern w:val="2"/>
      <w:sz w:val="32"/>
      <w:szCs w:val="32"/>
    </w:rPr>
  </w:style>
  <w:style w:type="paragraph" w:customStyle="1" w:styleId="25">
    <w:name w:val="列表段落1"/>
    <w:basedOn w:val="1"/>
    <w:qFormat/>
    <w:uiPriority w:val="34"/>
    <w:pPr>
      <w:ind w:firstLine="420" w:firstLineChars="200"/>
    </w:pPr>
    <w:rPr>
      <w:rFonts w:ascii="等线" w:hAnsi="等线" w:eastAsia="等线" w:cs="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1885</Words>
  <Characters>1885</Characters>
  <Lines>13</Lines>
  <Paragraphs>3</Paragraphs>
  <TotalTime>2</TotalTime>
  <ScaleCrop>false</ScaleCrop>
  <LinksUpToDate>false</LinksUpToDate>
  <CharactersWithSpaces>1898</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2025-01-08T18:23:00Z</dcterms:created>
  <dc:creator>杨曜丞</dc:creator>
  <cp:lastModifiedBy>user</cp:lastModifiedBy>
  <dcterms:modified xsi:type="dcterms:W3CDTF">2025-04-27T18:00:25Z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8BBA40F4E40FE55FBC1FCF66D304EAFA</vt:lpwstr>
  </property>
  <property fmtid="{D5CDD505-2E9C-101B-9397-08002B2CF9AE}" pid="4" name="KSOTemplateDocerSaveRecord">
    <vt:lpwstr>eyJoZGlkIjoiMzcwZTEzZWQxYjJlMzAxNzVkYmY4ZTljY2FmZGRhNTAiLCJ1c2VySWQiOiI0MTQyNjM0OTEifQ==</vt:lpwstr>
  </property>
</Properties>
</file>