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A2AA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关于《克拉玛依区城市更新专项规划》的起草说明</w:t>
      </w:r>
    </w:p>
    <w:p w14:paraId="4E29722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14AFE7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《克拉玛依区城市更新专项规划》（以下简称“《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城市更新</w:t>
      </w:r>
      <w:r>
        <w:rPr>
          <w:rFonts w:hint="eastAsia" w:ascii="仿宋_GB2312" w:eastAsia="仿宋_GB2312"/>
          <w:sz w:val="32"/>
          <w:szCs w:val="32"/>
        </w:rPr>
        <w:t>》”），由克拉玛依区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住房和城乡建设局</w:t>
      </w:r>
      <w:r>
        <w:rPr>
          <w:rFonts w:hint="eastAsia" w:ascii="仿宋_GB2312" w:eastAsia="仿宋_GB2312"/>
          <w:sz w:val="32"/>
          <w:szCs w:val="32"/>
        </w:rPr>
        <w:t>负责起草。现将有关起草情况说明如下：</w:t>
      </w:r>
    </w:p>
    <w:p w14:paraId="4BB5316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一、制定背景</w:t>
      </w:r>
    </w:p>
    <w:p w14:paraId="2B917E5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进一步强化规划引领，激发城市活力，促进经济和城市发展方式转型、满足人民群众迫切需要、优化城市功能和空间布局。根据自然资源部办公厅《支持城市更新的规划与土地政策指引（2023版）》</w:t>
      </w:r>
      <w:r>
        <w:rPr>
          <w:rFonts w:hint="eastAsia" w:ascii="仿宋_GB2312" w:eastAsia="仿宋_GB2312"/>
          <w:sz w:val="32"/>
          <w:szCs w:val="32"/>
          <w:lang w:eastAsia="zh-CN"/>
        </w:rPr>
        <w:t>《新疆维吾尔自治区发展规划条例》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/>
          <w:sz w:val="32"/>
          <w:szCs w:val="32"/>
        </w:rPr>
        <w:t>更新规划指引，结合我区实际，制定《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城市更新</w:t>
      </w:r>
      <w:r>
        <w:rPr>
          <w:rFonts w:hint="eastAsia" w:ascii="仿宋_GB2312" w:eastAsia="仿宋_GB2312"/>
          <w:sz w:val="32"/>
          <w:szCs w:val="32"/>
        </w:rPr>
        <w:t>》。</w:t>
      </w:r>
    </w:p>
    <w:p w14:paraId="763B862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二、制定依据</w:t>
      </w:r>
    </w:p>
    <w:p w14:paraId="7294C3B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《支持城市更新的规划与土地政策指引（2023版）》</w:t>
      </w:r>
    </w:p>
    <w:p w14:paraId="05C6811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《</w:t>
      </w:r>
      <w:bookmarkEnd w:id="0"/>
      <w:r>
        <w:rPr>
          <w:rFonts w:hint="eastAsia" w:ascii="仿宋_GB2312" w:eastAsia="仿宋_GB2312"/>
          <w:sz w:val="32"/>
          <w:szCs w:val="32"/>
        </w:rPr>
        <w:t>新疆维吾尔自治区发展规划条例》</w:t>
      </w:r>
    </w:p>
    <w:p w14:paraId="187EF472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三、起草过程</w:t>
      </w:r>
    </w:p>
    <w:p w14:paraId="140290F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8月初，区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住建局</w:t>
      </w:r>
      <w:r>
        <w:rPr>
          <w:rFonts w:hint="eastAsia" w:ascii="仿宋_GB2312" w:eastAsia="仿宋_GB2312"/>
          <w:sz w:val="32"/>
          <w:szCs w:val="32"/>
        </w:rPr>
        <w:t>启动《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城市更新</w:t>
      </w:r>
      <w:r>
        <w:rPr>
          <w:rFonts w:hint="eastAsia" w:ascii="仿宋_GB2312" w:eastAsia="仿宋_GB2312"/>
          <w:sz w:val="32"/>
          <w:szCs w:val="32"/>
        </w:rPr>
        <w:t>》的编制工作。</w:t>
      </w:r>
    </w:p>
    <w:p w14:paraId="40B7B18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</w:t>
      </w:r>
      <w:r>
        <w:rPr>
          <w:rFonts w:hint="eastAsia" w:ascii="仿宋_GB2312" w:eastAsia="仿宋_GB2312"/>
          <w:sz w:val="32"/>
          <w:szCs w:val="32"/>
        </w:rPr>
        <w:t>，完成初稿，局内征集意见并修改完善。</w:t>
      </w:r>
    </w:p>
    <w:p w14:paraId="6E8A082D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2023年11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日，面向区政府相关部门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汇报中期成果并</w:t>
      </w:r>
      <w:r>
        <w:rPr>
          <w:rFonts w:hint="eastAsia" w:ascii="仿宋_GB2312" w:eastAsia="仿宋_GB2312"/>
          <w:color w:val="auto"/>
          <w:sz w:val="32"/>
          <w:szCs w:val="32"/>
        </w:rPr>
        <w:t>征求意见建议，共征集意见建议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项，均已沟通并达成一致意见。</w:t>
      </w:r>
    </w:p>
    <w:p w14:paraId="2489EA1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四、主要内容</w:t>
      </w:r>
    </w:p>
    <w:p w14:paraId="720F2F5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城市更新</w:t>
      </w:r>
      <w:r>
        <w:rPr>
          <w:rFonts w:hint="eastAsia" w:ascii="仿宋_GB2312" w:eastAsia="仿宋_GB2312"/>
          <w:sz w:val="32"/>
          <w:szCs w:val="32"/>
        </w:rPr>
        <w:t>》以老旧小区改造、绿化提升、水系打造和步道建设为抓手，着力解决城北老区基础设施老化、公共活动空间不足、停车难等问题，推动南北城区相对平衡发展，实现产城融合、南北贯通、北城区人气聚集的新变化。提升城市人居环境质量，从群众最关心最直接最现实的利益问题出发，保障和改善民生，补齐短板，提高人民群众对城市发展的获得感、认同感和安全感</w:t>
      </w:r>
    </w:p>
    <w:p w14:paraId="122F4F5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A97C0B3">
      <w:pPr>
        <w:spacing w:line="560" w:lineRule="exact"/>
        <w:ind w:right="9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MDkyZmVmYjkwZDY3YWQ0NTVkYTAwMDY0YTNiMTkifQ=="/>
  </w:docVars>
  <w:rsids>
    <w:rsidRoot w:val="00D132E7"/>
    <w:rsid w:val="00220392"/>
    <w:rsid w:val="002945E4"/>
    <w:rsid w:val="0043786A"/>
    <w:rsid w:val="004B2537"/>
    <w:rsid w:val="00965A0E"/>
    <w:rsid w:val="00A028C1"/>
    <w:rsid w:val="00C943BF"/>
    <w:rsid w:val="00D132E7"/>
    <w:rsid w:val="00D86BAA"/>
    <w:rsid w:val="00E47419"/>
    <w:rsid w:val="0F1D2609"/>
    <w:rsid w:val="25BA0C41"/>
    <w:rsid w:val="47A83B17"/>
    <w:rsid w:val="4D8B4085"/>
    <w:rsid w:val="4F54284C"/>
    <w:rsid w:val="59F05A2C"/>
    <w:rsid w:val="5DE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588</Characters>
  <Lines>3</Lines>
  <Paragraphs>1</Paragraphs>
  <TotalTime>32</TotalTime>
  <ScaleCrop>false</ScaleCrop>
  <LinksUpToDate>false</LinksUpToDate>
  <CharactersWithSpaces>588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2024-10-08T02:24:00Z</dcterms:created>
  <dc:creator>xu fei</dc:creator>
  <cp:lastModifiedBy>WPS_1615451219</cp:lastModifiedBy>
  <dcterms:modified xsi:type="dcterms:W3CDTF">2024-10-18T03:30:49Z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6AB8090B4B794133B50542FA5B958FC2</vt:lpwstr>
  </property>
</Properties>
</file>